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0F302B" w14:textId="4EDDA214" w:rsidR="00FD38A7" w:rsidRDefault="00FD38A7" w:rsidP="00FC22E0">
      <w:pPr>
        <w:jc w:val="both"/>
        <w:rPr>
          <w:b/>
          <w:bCs/>
          <w:sz w:val="22"/>
          <w:szCs w:val="22"/>
        </w:rPr>
      </w:pPr>
      <w:r>
        <w:rPr>
          <w:noProof/>
          <w:lang w:val="en-US"/>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7777777" w:rsidR="00FD38A7" w:rsidRDefault="00FD38A7" w:rsidP="00FC22E0">
      <w:pPr>
        <w:jc w:val="both"/>
        <w:rPr>
          <w:b/>
          <w:bCs/>
          <w:sz w:val="22"/>
          <w:szCs w:val="22"/>
        </w:rPr>
      </w:pPr>
    </w:p>
    <w:p w14:paraId="483C0C1B" w14:textId="77777777" w:rsidR="008435D0" w:rsidRDefault="008435D0" w:rsidP="00FC22E0">
      <w:pPr>
        <w:jc w:val="both"/>
        <w:rPr>
          <w:b/>
          <w:bCs/>
          <w:sz w:val="22"/>
          <w:szCs w:val="22"/>
        </w:rPr>
      </w:pPr>
    </w:p>
    <w:p w14:paraId="737EC102" w14:textId="77777777" w:rsidR="008435D0" w:rsidRDefault="008435D0" w:rsidP="00FC22E0">
      <w:pPr>
        <w:jc w:val="both"/>
        <w:rPr>
          <w:b/>
          <w:bCs/>
          <w:sz w:val="22"/>
          <w:szCs w:val="22"/>
        </w:rPr>
      </w:pPr>
    </w:p>
    <w:p w14:paraId="26C909D1" w14:textId="77777777" w:rsidR="008435D0" w:rsidRDefault="008435D0" w:rsidP="00FC22E0">
      <w:pPr>
        <w:jc w:val="both"/>
        <w:rPr>
          <w:b/>
          <w:bCs/>
          <w:sz w:val="22"/>
          <w:szCs w:val="22"/>
        </w:rPr>
      </w:pPr>
    </w:p>
    <w:p w14:paraId="0B4B82A5" w14:textId="14390F4B" w:rsidR="003B7946" w:rsidRPr="00C811AA" w:rsidRDefault="003B7946" w:rsidP="00FC22E0">
      <w:pPr>
        <w:jc w:val="both"/>
        <w:rPr>
          <w:rFonts w:cstheme="minorHAnsi"/>
          <w:b/>
          <w:bCs/>
          <w:sz w:val="22"/>
          <w:szCs w:val="22"/>
        </w:rPr>
      </w:pPr>
      <w:r w:rsidRPr="00C811AA">
        <w:rPr>
          <w:rFonts w:cstheme="minorHAnsi"/>
          <w:b/>
          <w:bCs/>
          <w:sz w:val="22"/>
          <w:szCs w:val="22"/>
        </w:rPr>
        <w:t>TRACC Programme</w:t>
      </w:r>
      <w:r w:rsidR="004555C8" w:rsidRPr="00C811AA">
        <w:rPr>
          <w:rFonts w:cstheme="minorHAnsi"/>
          <w:b/>
          <w:bCs/>
          <w:sz w:val="22"/>
          <w:szCs w:val="22"/>
        </w:rPr>
        <w:t xml:space="preserve"> Project Pro Forma</w:t>
      </w:r>
    </w:p>
    <w:p w14:paraId="6D4CE3CF" w14:textId="77777777" w:rsidR="003B7946" w:rsidRPr="00C811AA" w:rsidRDefault="003B7946" w:rsidP="003B7946">
      <w:pPr>
        <w:jc w:val="both"/>
        <w:rPr>
          <w:rFonts w:eastAsia="Times New Roman" w:cstheme="minorHAnsi"/>
          <w:sz w:val="22"/>
          <w:szCs w:val="22"/>
          <w:lang w:eastAsia="en-GB"/>
        </w:rPr>
      </w:pPr>
    </w:p>
    <w:p w14:paraId="3A8D03D4" w14:textId="6A127261" w:rsidR="00B402B9" w:rsidRPr="00C811AA" w:rsidRDefault="00F071A1" w:rsidP="00FC22E0">
      <w:pPr>
        <w:jc w:val="both"/>
        <w:rPr>
          <w:rFonts w:eastAsia="Times New Roman" w:cstheme="minorHAnsi"/>
          <w:sz w:val="22"/>
          <w:szCs w:val="22"/>
          <w:lang w:eastAsia="en-GB"/>
        </w:rPr>
      </w:pPr>
      <w:r w:rsidRPr="00C811AA">
        <w:rPr>
          <w:rFonts w:eastAsia="Times New Roman" w:cstheme="minorHAnsi"/>
          <w:sz w:val="22"/>
          <w:szCs w:val="22"/>
          <w:lang w:eastAsia="en-GB"/>
        </w:rPr>
        <w:t xml:space="preserve">TRACC (to Train and Retain Academic Cancer Clinicians) is a joint </w:t>
      </w:r>
      <w:r w:rsidR="003B7946" w:rsidRPr="00C811AA">
        <w:rPr>
          <w:rFonts w:eastAsia="Times New Roman" w:cstheme="minorHAnsi"/>
          <w:sz w:val="22"/>
          <w:szCs w:val="22"/>
          <w:lang w:eastAsia="en-GB"/>
        </w:rPr>
        <w:t xml:space="preserve">Glasgow/Edinburgh </w:t>
      </w:r>
      <w:r w:rsidR="004555C8" w:rsidRPr="00C811AA">
        <w:rPr>
          <w:rFonts w:eastAsia="Times New Roman" w:cstheme="minorHAnsi"/>
          <w:sz w:val="22"/>
          <w:szCs w:val="22"/>
          <w:lang w:eastAsia="en-GB"/>
        </w:rPr>
        <w:t xml:space="preserve">programme </w:t>
      </w:r>
      <w:r w:rsidRPr="00C811AA">
        <w:rPr>
          <w:rFonts w:eastAsia="Times New Roman" w:cstheme="minorHAnsi"/>
          <w:sz w:val="22"/>
          <w:szCs w:val="22"/>
          <w:lang w:eastAsia="en-GB"/>
        </w:rPr>
        <w:t>funded by C</w:t>
      </w:r>
      <w:r w:rsidR="003B7946" w:rsidRPr="00C811AA">
        <w:rPr>
          <w:rFonts w:eastAsia="Times New Roman" w:cstheme="minorHAnsi"/>
          <w:sz w:val="22"/>
          <w:szCs w:val="22"/>
          <w:lang w:eastAsia="en-GB"/>
        </w:rPr>
        <w:t>ancer Research UK</w:t>
      </w:r>
      <w:r w:rsidRPr="00C811AA">
        <w:rPr>
          <w:rFonts w:eastAsia="Times New Roman" w:cstheme="minorHAnsi"/>
          <w:sz w:val="22"/>
          <w:szCs w:val="22"/>
          <w:lang w:eastAsia="en-GB"/>
        </w:rPr>
        <w:t>.</w:t>
      </w:r>
      <w:r w:rsidR="004555C8" w:rsidRPr="00C811AA">
        <w:rPr>
          <w:rFonts w:eastAsia="Times New Roman" w:cstheme="minorHAnsi"/>
          <w:sz w:val="22"/>
          <w:szCs w:val="22"/>
          <w:lang w:eastAsia="en-GB"/>
        </w:rPr>
        <w:t xml:space="preserve"> </w:t>
      </w:r>
      <w:r w:rsidR="003B7946" w:rsidRPr="00C811AA">
        <w:rPr>
          <w:rFonts w:eastAsia="Times New Roman" w:cstheme="minorHAnsi"/>
          <w:sz w:val="22"/>
          <w:szCs w:val="22"/>
          <w:lang w:eastAsia="en-GB"/>
        </w:rPr>
        <w:t xml:space="preserve">The </w:t>
      </w:r>
      <w:r w:rsidR="003B7946" w:rsidRPr="00C811AA">
        <w:rPr>
          <w:rFonts w:eastAsia="Times New Roman" w:cstheme="minorHAnsi"/>
          <w:b/>
          <w:sz w:val="22"/>
          <w:szCs w:val="22"/>
          <w:lang w:eastAsia="en-GB"/>
        </w:rPr>
        <w:t>MB-PhD</w:t>
      </w:r>
      <w:r w:rsidR="003B7946" w:rsidRPr="00C811AA">
        <w:rPr>
          <w:rFonts w:eastAsia="Times New Roman" w:cstheme="minorHAnsi"/>
          <w:sz w:val="22"/>
          <w:szCs w:val="22"/>
          <w:lang w:eastAsia="en-GB"/>
        </w:rPr>
        <w:t xml:space="preserve"> strand of the programme is an </w:t>
      </w:r>
      <w:r w:rsidR="003B7946" w:rsidRPr="00C811AA">
        <w:rPr>
          <w:rFonts w:cstheme="minorHAnsi"/>
          <w:bCs/>
          <w:sz w:val="22"/>
          <w:szCs w:val="22"/>
        </w:rPr>
        <w:t>o</w:t>
      </w:r>
      <w:r w:rsidR="004555C8" w:rsidRPr="00C811AA">
        <w:rPr>
          <w:rFonts w:cstheme="minorHAnsi"/>
          <w:bCs/>
          <w:sz w:val="22"/>
          <w:szCs w:val="22"/>
        </w:rPr>
        <w:t>pportunity</w:t>
      </w:r>
      <w:r w:rsidR="003B7946" w:rsidRPr="00C811AA">
        <w:rPr>
          <w:rFonts w:cstheme="minorHAnsi"/>
          <w:bCs/>
          <w:sz w:val="22"/>
          <w:szCs w:val="22"/>
        </w:rPr>
        <w:t xml:space="preserve"> for medical students from either University </w:t>
      </w:r>
      <w:r w:rsidR="004555C8" w:rsidRPr="00C811AA">
        <w:rPr>
          <w:rFonts w:cstheme="minorHAnsi"/>
          <w:bCs/>
          <w:sz w:val="22"/>
          <w:szCs w:val="22"/>
        </w:rPr>
        <w:t xml:space="preserve">to undertake a </w:t>
      </w:r>
      <w:r w:rsidR="004555C8" w:rsidRPr="00C811AA">
        <w:rPr>
          <w:rFonts w:cstheme="minorHAnsi"/>
          <w:b/>
          <w:bCs/>
          <w:sz w:val="22"/>
          <w:szCs w:val="22"/>
        </w:rPr>
        <w:t>3</w:t>
      </w:r>
      <w:r w:rsidR="003B7946" w:rsidRPr="00C811AA">
        <w:rPr>
          <w:rFonts w:cstheme="minorHAnsi"/>
          <w:b/>
          <w:bCs/>
          <w:sz w:val="22"/>
          <w:szCs w:val="22"/>
        </w:rPr>
        <w:t>-</w:t>
      </w:r>
      <w:r w:rsidR="004555C8" w:rsidRPr="00C811AA">
        <w:rPr>
          <w:rFonts w:cstheme="minorHAnsi"/>
          <w:b/>
          <w:bCs/>
          <w:sz w:val="22"/>
          <w:szCs w:val="22"/>
        </w:rPr>
        <w:t xml:space="preserve">year </w:t>
      </w:r>
      <w:r w:rsidR="004555C8" w:rsidRPr="00C811AA">
        <w:rPr>
          <w:rFonts w:cstheme="minorHAnsi"/>
          <w:bCs/>
          <w:sz w:val="22"/>
          <w:szCs w:val="22"/>
        </w:rPr>
        <w:t>PhD after the</w:t>
      </w:r>
      <w:r w:rsidR="003B7946" w:rsidRPr="00C811AA">
        <w:rPr>
          <w:rFonts w:cstheme="minorHAnsi"/>
          <w:bCs/>
          <w:sz w:val="22"/>
          <w:szCs w:val="22"/>
        </w:rPr>
        <w:t>ir</w:t>
      </w:r>
      <w:r w:rsidR="004555C8" w:rsidRPr="00C811AA">
        <w:rPr>
          <w:rFonts w:cstheme="minorHAnsi"/>
          <w:bCs/>
          <w:sz w:val="22"/>
          <w:szCs w:val="22"/>
        </w:rPr>
        <w:t xml:space="preserve"> BSc year in </w:t>
      </w:r>
      <w:r w:rsidR="004555C8" w:rsidRPr="00C811AA">
        <w:rPr>
          <w:rFonts w:cstheme="minorHAnsi"/>
          <w:b/>
          <w:bCs/>
          <w:sz w:val="22"/>
          <w:szCs w:val="22"/>
        </w:rPr>
        <w:t>any discipline relevant to cancer research</w:t>
      </w:r>
      <w:r w:rsidR="003B7946" w:rsidRPr="00C811AA">
        <w:rPr>
          <w:rFonts w:cstheme="minorHAnsi"/>
          <w:bCs/>
          <w:sz w:val="22"/>
          <w:szCs w:val="22"/>
        </w:rPr>
        <w:t>. St</w:t>
      </w:r>
      <w:r w:rsidR="004555C8" w:rsidRPr="00C811AA">
        <w:rPr>
          <w:rFonts w:cstheme="minorHAnsi"/>
          <w:bCs/>
          <w:sz w:val="22"/>
          <w:szCs w:val="22"/>
        </w:rPr>
        <w:t>udents</w:t>
      </w:r>
      <w:r w:rsidR="003B7946" w:rsidRPr="00C811AA">
        <w:rPr>
          <w:rFonts w:cstheme="minorHAnsi"/>
          <w:bCs/>
          <w:sz w:val="22"/>
          <w:szCs w:val="22"/>
        </w:rPr>
        <w:t xml:space="preserve"> are provided with </w:t>
      </w:r>
      <w:r w:rsidR="004555C8" w:rsidRPr="00C811AA">
        <w:rPr>
          <w:rFonts w:cstheme="minorHAnsi"/>
          <w:bCs/>
          <w:sz w:val="22"/>
          <w:szCs w:val="22"/>
        </w:rPr>
        <w:t>close mentoring and support to find the project that best fits their interests across Edinburgh and Glasgow.</w:t>
      </w:r>
      <w:r w:rsidR="00A61817" w:rsidRPr="00C811AA">
        <w:rPr>
          <w:rFonts w:eastAsia="Times New Roman" w:cstheme="minorHAnsi"/>
          <w:sz w:val="22"/>
          <w:szCs w:val="22"/>
          <w:lang w:eastAsia="en-GB"/>
        </w:rPr>
        <w:t xml:space="preserve"> </w:t>
      </w:r>
      <w:r w:rsidR="004555C8" w:rsidRPr="00C811AA">
        <w:rPr>
          <w:rFonts w:cstheme="minorHAnsi"/>
          <w:bCs/>
          <w:sz w:val="22"/>
          <w:szCs w:val="22"/>
        </w:rPr>
        <w:t>Your</w:t>
      </w:r>
      <w:r w:rsidR="00C91D53" w:rsidRPr="00C811AA">
        <w:rPr>
          <w:rFonts w:cstheme="minorHAnsi"/>
          <w:bCs/>
          <w:sz w:val="22"/>
          <w:szCs w:val="22"/>
        </w:rPr>
        <w:t xml:space="preserve"> </w:t>
      </w:r>
      <w:r w:rsidR="003B7946" w:rsidRPr="00C811AA">
        <w:rPr>
          <w:rFonts w:cstheme="minorHAnsi"/>
          <w:bCs/>
          <w:sz w:val="22"/>
          <w:szCs w:val="22"/>
        </w:rPr>
        <w:t xml:space="preserve">MB-PhD </w:t>
      </w:r>
      <w:r w:rsidR="00C91D53" w:rsidRPr="00C811AA">
        <w:rPr>
          <w:rFonts w:cstheme="minorHAnsi"/>
          <w:bCs/>
          <w:sz w:val="22"/>
          <w:szCs w:val="22"/>
        </w:rPr>
        <w:t>project</w:t>
      </w:r>
      <w:r w:rsidR="004555C8" w:rsidRPr="00C811AA">
        <w:rPr>
          <w:rFonts w:cstheme="minorHAnsi"/>
          <w:bCs/>
          <w:sz w:val="22"/>
          <w:szCs w:val="22"/>
        </w:rPr>
        <w:t xml:space="preserve"> proposal</w:t>
      </w:r>
      <w:r w:rsidR="00C91D53" w:rsidRPr="00C811AA">
        <w:rPr>
          <w:rFonts w:cstheme="minorHAnsi"/>
          <w:bCs/>
          <w:sz w:val="22"/>
          <w:szCs w:val="22"/>
        </w:rPr>
        <w:t xml:space="preserve"> </w:t>
      </w:r>
      <w:r w:rsidR="00B402B9" w:rsidRPr="00C811AA">
        <w:rPr>
          <w:rFonts w:cstheme="minorHAnsi"/>
          <w:bCs/>
          <w:sz w:val="22"/>
          <w:szCs w:val="22"/>
        </w:rPr>
        <w:t>should be</w:t>
      </w:r>
      <w:r w:rsidR="00C91D53" w:rsidRPr="00C811AA">
        <w:rPr>
          <w:rFonts w:cstheme="minorHAnsi"/>
          <w:bCs/>
          <w:sz w:val="22"/>
          <w:szCs w:val="22"/>
        </w:rPr>
        <w:t xml:space="preserve"> suitable for </w:t>
      </w:r>
      <w:r w:rsidR="00B402B9" w:rsidRPr="00C811AA">
        <w:rPr>
          <w:rFonts w:cstheme="minorHAnsi"/>
          <w:bCs/>
          <w:sz w:val="22"/>
          <w:szCs w:val="22"/>
        </w:rPr>
        <w:t>a 2</w:t>
      </w:r>
      <w:r w:rsidR="00B402B9" w:rsidRPr="00C811AA">
        <w:rPr>
          <w:rFonts w:cstheme="minorHAnsi"/>
          <w:bCs/>
          <w:sz w:val="22"/>
          <w:szCs w:val="22"/>
          <w:vertAlign w:val="superscript"/>
        </w:rPr>
        <w:t>nd</w:t>
      </w:r>
      <w:r w:rsidR="00B402B9" w:rsidRPr="00C811AA">
        <w:rPr>
          <w:rFonts w:cstheme="minorHAnsi"/>
          <w:bCs/>
          <w:sz w:val="22"/>
          <w:szCs w:val="22"/>
        </w:rPr>
        <w:t xml:space="preserve"> or 3</w:t>
      </w:r>
      <w:r w:rsidR="00B402B9" w:rsidRPr="00C811AA">
        <w:rPr>
          <w:rFonts w:cstheme="minorHAnsi"/>
          <w:bCs/>
          <w:sz w:val="22"/>
          <w:szCs w:val="22"/>
          <w:vertAlign w:val="superscript"/>
        </w:rPr>
        <w:t>rd</w:t>
      </w:r>
      <w:r w:rsidR="00B402B9" w:rsidRPr="00C811AA">
        <w:rPr>
          <w:rFonts w:cstheme="minorHAnsi"/>
          <w:bCs/>
          <w:sz w:val="22"/>
          <w:szCs w:val="22"/>
        </w:rPr>
        <w:t xml:space="preserve"> year medical student undertaking a 3-year intercalated PhD (having previous completed a 1-year intercalated BSc</w:t>
      </w:r>
      <w:proofErr w:type="gramStart"/>
      <w:r w:rsidR="00B402B9" w:rsidRPr="00C811AA">
        <w:rPr>
          <w:rFonts w:cstheme="minorHAnsi"/>
          <w:bCs/>
          <w:sz w:val="22"/>
          <w:szCs w:val="22"/>
        </w:rPr>
        <w:t>).</w:t>
      </w:r>
      <w:r w:rsidR="00A61817" w:rsidRPr="00C811AA">
        <w:rPr>
          <w:rFonts w:cstheme="minorHAnsi"/>
          <w:bCs/>
          <w:sz w:val="22"/>
          <w:szCs w:val="22"/>
        </w:rPr>
        <w:t>.</w:t>
      </w:r>
      <w:proofErr w:type="gramEnd"/>
    </w:p>
    <w:p w14:paraId="329C9EE8" w14:textId="278AA8E3" w:rsidR="00A61817" w:rsidRPr="00C811AA" w:rsidRDefault="00A61817" w:rsidP="00FC22E0">
      <w:pPr>
        <w:jc w:val="both"/>
        <w:rPr>
          <w:rFonts w:cstheme="minorHAnsi"/>
          <w:bCs/>
          <w:sz w:val="22"/>
          <w:szCs w:val="22"/>
        </w:rPr>
      </w:pPr>
    </w:p>
    <w:p w14:paraId="6E561C88" w14:textId="2F0FA2F2" w:rsidR="00C91D53" w:rsidRPr="00C811AA" w:rsidRDefault="00C91D53" w:rsidP="00FC22E0">
      <w:pPr>
        <w:jc w:val="both"/>
        <w:rPr>
          <w:rFonts w:cstheme="minorHAnsi"/>
          <w:b/>
          <w:bCs/>
          <w:sz w:val="22"/>
          <w:szCs w:val="22"/>
        </w:rPr>
      </w:pPr>
    </w:p>
    <w:p w14:paraId="702183E5" w14:textId="65D19BD4" w:rsidR="00A40DCB" w:rsidRPr="00C811AA" w:rsidRDefault="00830F86" w:rsidP="00FC22E0">
      <w:pPr>
        <w:jc w:val="both"/>
        <w:rPr>
          <w:rFonts w:cstheme="minorHAnsi"/>
          <w:b/>
          <w:bCs/>
          <w:sz w:val="22"/>
          <w:szCs w:val="22"/>
        </w:rPr>
      </w:pPr>
      <w:r w:rsidRPr="00C811AA">
        <w:rPr>
          <w:rFonts w:eastAsia="Times New Roman" w:cstheme="minorHAnsi"/>
          <w:b/>
          <w:sz w:val="22"/>
          <w:szCs w:val="22"/>
          <w:lang w:eastAsia="en-GB"/>
        </w:rPr>
        <w:t>MB-</w:t>
      </w:r>
      <w:proofErr w:type="gramStart"/>
      <w:r w:rsidRPr="00C811AA">
        <w:rPr>
          <w:rFonts w:eastAsia="Times New Roman" w:cstheme="minorHAnsi"/>
          <w:b/>
          <w:sz w:val="22"/>
          <w:szCs w:val="22"/>
          <w:lang w:eastAsia="en-GB"/>
        </w:rPr>
        <w:t>PhD</w:t>
      </w:r>
      <w:r w:rsidRPr="00C811AA">
        <w:rPr>
          <w:rFonts w:eastAsia="Times New Roman" w:cstheme="minorHAnsi"/>
          <w:sz w:val="22"/>
          <w:szCs w:val="22"/>
          <w:lang w:eastAsia="en-GB"/>
        </w:rPr>
        <w:t xml:space="preserve">  </w:t>
      </w:r>
      <w:r w:rsidR="00A40DCB" w:rsidRPr="00C811AA">
        <w:rPr>
          <w:rFonts w:cstheme="minorHAnsi"/>
          <w:b/>
          <w:bCs/>
          <w:sz w:val="22"/>
          <w:szCs w:val="22"/>
        </w:rPr>
        <w:t>Project</w:t>
      </w:r>
      <w:proofErr w:type="gramEnd"/>
      <w:r w:rsidR="00A40DCB" w:rsidRPr="00C811AA">
        <w:rPr>
          <w:rFonts w:cstheme="minorHAnsi"/>
          <w:b/>
          <w:bCs/>
          <w:sz w:val="22"/>
          <w:szCs w:val="22"/>
        </w:rPr>
        <w:t xml:space="preserve"> </w:t>
      </w:r>
      <w:r w:rsidR="00806088" w:rsidRPr="00C811AA">
        <w:rPr>
          <w:rFonts w:cstheme="minorHAnsi"/>
          <w:b/>
          <w:bCs/>
          <w:sz w:val="22"/>
          <w:szCs w:val="22"/>
        </w:rPr>
        <w:t>t</w:t>
      </w:r>
      <w:r w:rsidR="00A40DCB" w:rsidRPr="00C811AA">
        <w:rPr>
          <w:rFonts w:cstheme="minorHAnsi"/>
          <w:b/>
          <w:bCs/>
          <w:sz w:val="22"/>
          <w:szCs w:val="22"/>
        </w:rPr>
        <w:t>itle:</w:t>
      </w:r>
      <w:r w:rsidR="002A7313" w:rsidRPr="00C811AA">
        <w:rPr>
          <w:rFonts w:cstheme="minorHAnsi"/>
          <w:b/>
          <w:bCs/>
          <w:sz w:val="22"/>
          <w:szCs w:val="22"/>
        </w:rPr>
        <w:t xml:space="preserve"> </w:t>
      </w:r>
      <w:r w:rsidR="00C811AA" w:rsidRPr="00C811AA">
        <w:rPr>
          <w:rFonts w:cstheme="minorHAnsi"/>
          <w:sz w:val="22"/>
          <w:szCs w:val="22"/>
        </w:rPr>
        <w:t>Single-cell transcription: investigating the mechanistic origin and clinical impact of transcriptional plasticity in cancer</w:t>
      </w:r>
    </w:p>
    <w:p w14:paraId="34E90182" w14:textId="77777777" w:rsidR="00FD38A7" w:rsidRPr="00C811AA" w:rsidRDefault="00FD38A7" w:rsidP="00FC22E0">
      <w:pPr>
        <w:jc w:val="both"/>
        <w:rPr>
          <w:rFonts w:cstheme="minorHAnsi"/>
          <w:b/>
          <w:bCs/>
          <w:sz w:val="22"/>
          <w:szCs w:val="22"/>
        </w:rPr>
      </w:pPr>
    </w:p>
    <w:p w14:paraId="3F937E34" w14:textId="6B06D665" w:rsidR="00E43BD1" w:rsidRPr="00C811AA" w:rsidRDefault="002E79A8" w:rsidP="00FC22E0">
      <w:pPr>
        <w:jc w:val="both"/>
        <w:rPr>
          <w:rFonts w:cstheme="minorHAnsi"/>
          <w:bCs/>
          <w:i/>
          <w:sz w:val="22"/>
          <w:szCs w:val="22"/>
        </w:rPr>
      </w:pPr>
      <w:r w:rsidRPr="00C811AA">
        <w:rPr>
          <w:rFonts w:cstheme="minorHAnsi"/>
          <w:b/>
          <w:bCs/>
          <w:sz w:val="22"/>
          <w:szCs w:val="22"/>
        </w:rPr>
        <w:t>Supervisor</w:t>
      </w:r>
      <w:r w:rsidR="00E43BD1" w:rsidRPr="00C811AA">
        <w:rPr>
          <w:rFonts w:cstheme="minorHAnsi"/>
          <w:b/>
          <w:bCs/>
          <w:sz w:val="22"/>
          <w:szCs w:val="22"/>
        </w:rPr>
        <w:t>y</w:t>
      </w:r>
      <w:r w:rsidR="00A40DCB" w:rsidRPr="00C811AA">
        <w:rPr>
          <w:rFonts w:cstheme="minorHAnsi"/>
          <w:b/>
          <w:bCs/>
          <w:sz w:val="22"/>
          <w:szCs w:val="22"/>
        </w:rPr>
        <w:t xml:space="preserve"> </w:t>
      </w:r>
      <w:r w:rsidR="00806088" w:rsidRPr="00C811AA">
        <w:rPr>
          <w:rFonts w:cstheme="minorHAnsi"/>
          <w:b/>
          <w:bCs/>
          <w:sz w:val="22"/>
          <w:szCs w:val="22"/>
        </w:rPr>
        <w:t>t</w:t>
      </w:r>
      <w:r w:rsidR="00A40DCB" w:rsidRPr="00C811AA">
        <w:rPr>
          <w:rFonts w:cstheme="minorHAnsi"/>
          <w:b/>
          <w:bCs/>
          <w:sz w:val="22"/>
          <w:szCs w:val="22"/>
        </w:rPr>
        <w:t>eam</w:t>
      </w:r>
      <w:r w:rsidRPr="00C811AA">
        <w:rPr>
          <w:rFonts w:cstheme="minorHAnsi"/>
          <w:b/>
          <w:bCs/>
          <w:sz w:val="22"/>
          <w:szCs w:val="22"/>
        </w:rPr>
        <w:t xml:space="preserve">: </w:t>
      </w:r>
      <w:r w:rsidR="00C811AA" w:rsidRPr="00C811AA">
        <w:rPr>
          <w:rFonts w:cstheme="minorHAnsi"/>
          <w:b/>
          <w:bCs/>
          <w:sz w:val="22"/>
          <w:szCs w:val="22"/>
        </w:rPr>
        <w:t>Nick Gilbert (I</w:t>
      </w:r>
      <w:r w:rsidR="00C811AA">
        <w:rPr>
          <w:rFonts w:cstheme="minorHAnsi"/>
          <w:b/>
          <w:bCs/>
          <w:sz w:val="22"/>
          <w:szCs w:val="22"/>
        </w:rPr>
        <w:t xml:space="preserve">nstitute </w:t>
      </w:r>
      <w:r w:rsidR="00071975">
        <w:rPr>
          <w:rFonts w:cstheme="minorHAnsi"/>
          <w:b/>
          <w:bCs/>
          <w:sz w:val="22"/>
          <w:szCs w:val="22"/>
        </w:rPr>
        <w:t xml:space="preserve">of </w:t>
      </w:r>
      <w:r w:rsidR="00C811AA">
        <w:rPr>
          <w:rFonts w:cstheme="minorHAnsi"/>
          <w:b/>
          <w:bCs/>
          <w:sz w:val="22"/>
          <w:szCs w:val="22"/>
        </w:rPr>
        <w:t>Genetics and Cancer</w:t>
      </w:r>
      <w:r w:rsidR="00071975">
        <w:rPr>
          <w:rFonts w:cstheme="minorHAnsi"/>
          <w:b/>
          <w:bCs/>
          <w:sz w:val="22"/>
          <w:szCs w:val="22"/>
        </w:rPr>
        <w:t xml:space="preserve">, </w:t>
      </w:r>
      <w:proofErr w:type="spellStart"/>
      <w:r w:rsidR="00071975">
        <w:rPr>
          <w:rFonts w:cstheme="minorHAnsi"/>
          <w:b/>
          <w:bCs/>
          <w:sz w:val="22"/>
          <w:szCs w:val="22"/>
        </w:rPr>
        <w:t>UoE</w:t>
      </w:r>
      <w:proofErr w:type="spellEnd"/>
      <w:r w:rsidR="00C811AA" w:rsidRPr="00C811AA">
        <w:rPr>
          <w:rFonts w:cstheme="minorHAnsi"/>
          <w:b/>
          <w:bCs/>
          <w:sz w:val="22"/>
          <w:szCs w:val="22"/>
        </w:rPr>
        <w:t xml:space="preserve">), Davide </w:t>
      </w:r>
      <w:proofErr w:type="spellStart"/>
      <w:r w:rsidR="00C811AA" w:rsidRPr="00C811AA">
        <w:rPr>
          <w:rFonts w:cstheme="minorHAnsi"/>
          <w:b/>
          <w:bCs/>
          <w:sz w:val="22"/>
          <w:szCs w:val="22"/>
        </w:rPr>
        <w:t>Marenduzzo</w:t>
      </w:r>
      <w:proofErr w:type="spellEnd"/>
      <w:r w:rsidR="00C811AA" w:rsidRPr="00C811AA">
        <w:rPr>
          <w:rFonts w:cstheme="minorHAnsi"/>
          <w:b/>
          <w:bCs/>
          <w:sz w:val="22"/>
          <w:szCs w:val="22"/>
        </w:rPr>
        <w:t xml:space="preserve"> (Physics</w:t>
      </w:r>
      <w:r w:rsidR="00071975">
        <w:rPr>
          <w:rFonts w:cstheme="minorHAnsi"/>
          <w:b/>
          <w:bCs/>
          <w:sz w:val="22"/>
          <w:szCs w:val="22"/>
        </w:rPr>
        <w:t xml:space="preserve">, </w:t>
      </w:r>
      <w:proofErr w:type="spellStart"/>
      <w:r w:rsidR="00071975">
        <w:rPr>
          <w:rFonts w:cstheme="minorHAnsi"/>
          <w:b/>
          <w:bCs/>
          <w:sz w:val="22"/>
          <w:szCs w:val="22"/>
        </w:rPr>
        <w:t>UoE</w:t>
      </w:r>
      <w:proofErr w:type="spellEnd"/>
      <w:r w:rsidR="00C811AA" w:rsidRPr="00C811AA">
        <w:rPr>
          <w:rFonts w:cstheme="minorHAnsi"/>
          <w:b/>
          <w:bCs/>
          <w:sz w:val="22"/>
          <w:szCs w:val="22"/>
        </w:rPr>
        <w:t>), Michelle Lockley (Barts Cancer Institute</w:t>
      </w:r>
      <w:r w:rsidR="00C811AA">
        <w:rPr>
          <w:rFonts w:cstheme="minorHAnsi"/>
          <w:b/>
          <w:bCs/>
          <w:sz w:val="22"/>
          <w:szCs w:val="22"/>
        </w:rPr>
        <w:t xml:space="preserve">, </w:t>
      </w:r>
      <w:r w:rsidR="00FA4289">
        <w:rPr>
          <w:rFonts w:cstheme="minorHAnsi"/>
          <w:b/>
          <w:bCs/>
          <w:sz w:val="22"/>
          <w:szCs w:val="22"/>
        </w:rPr>
        <w:t xml:space="preserve">QMUL, </w:t>
      </w:r>
      <w:r w:rsidR="00C811AA">
        <w:rPr>
          <w:rFonts w:cstheme="minorHAnsi"/>
          <w:b/>
          <w:bCs/>
          <w:sz w:val="22"/>
          <w:szCs w:val="22"/>
        </w:rPr>
        <w:t>London</w:t>
      </w:r>
      <w:r w:rsidR="00C811AA" w:rsidRPr="00C811AA">
        <w:rPr>
          <w:rFonts w:cstheme="minorHAnsi"/>
          <w:b/>
          <w:bCs/>
          <w:sz w:val="22"/>
          <w:szCs w:val="22"/>
        </w:rPr>
        <w:t>)</w:t>
      </w:r>
    </w:p>
    <w:p w14:paraId="16758919" w14:textId="538ED5ED" w:rsidR="002E79A8" w:rsidRPr="00FF0CE0" w:rsidRDefault="00E43BD1" w:rsidP="00FC22E0">
      <w:pPr>
        <w:jc w:val="both"/>
        <w:rPr>
          <w:rFonts w:cstheme="minorHAnsi"/>
          <w:bCs/>
          <w:i/>
          <w:sz w:val="22"/>
          <w:szCs w:val="22"/>
        </w:rPr>
      </w:pPr>
      <w:r w:rsidRPr="00C811AA">
        <w:rPr>
          <w:rFonts w:cstheme="minorHAnsi"/>
          <w:bCs/>
          <w:i/>
          <w:sz w:val="22"/>
          <w:szCs w:val="22"/>
        </w:rPr>
        <w:t>Please consider including supervisors from the other centre where there is a good fit</w:t>
      </w:r>
    </w:p>
    <w:p w14:paraId="69EB9F8E" w14:textId="77777777" w:rsidR="00FD38A7" w:rsidRPr="00C811AA" w:rsidRDefault="00FD38A7" w:rsidP="00FC22E0">
      <w:pPr>
        <w:jc w:val="both"/>
        <w:rPr>
          <w:rFonts w:cstheme="minorHAnsi"/>
          <w:sz w:val="22"/>
          <w:szCs w:val="22"/>
        </w:rPr>
      </w:pPr>
    </w:p>
    <w:p w14:paraId="31529679" w14:textId="6106C485" w:rsidR="00A40DCB" w:rsidRPr="00C811AA" w:rsidRDefault="00A40DCB" w:rsidP="00FC22E0">
      <w:pPr>
        <w:jc w:val="both"/>
        <w:rPr>
          <w:rFonts w:cstheme="minorHAnsi"/>
          <w:b/>
          <w:bCs/>
          <w:sz w:val="22"/>
          <w:szCs w:val="22"/>
        </w:rPr>
      </w:pPr>
      <w:r w:rsidRPr="00C811AA">
        <w:rPr>
          <w:rFonts w:cstheme="minorHAnsi"/>
          <w:b/>
          <w:bCs/>
          <w:sz w:val="22"/>
          <w:szCs w:val="22"/>
        </w:rPr>
        <w:t xml:space="preserve">Lab </w:t>
      </w:r>
      <w:r w:rsidR="00806088" w:rsidRPr="00C811AA">
        <w:rPr>
          <w:rFonts w:cstheme="minorHAnsi"/>
          <w:b/>
          <w:bCs/>
          <w:sz w:val="22"/>
          <w:szCs w:val="22"/>
        </w:rPr>
        <w:t>w</w:t>
      </w:r>
      <w:r w:rsidRPr="00C811AA">
        <w:rPr>
          <w:rFonts w:cstheme="minorHAnsi"/>
          <w:b/>
          <w:bCs/>
          <w:sz w:val="22"/>
          <w:szCs w:val="22"/>
        </w:rPr>
        <w:t>ebsites:</w:t>
      </w:r>
    </w:p>
    <w:p w14:paraId="1DB5F6B9" w14:textId="7DE57423" w:rsidR="00A40DCB" w:rsidRPr="00C811AA" w:rsidRDefault="00C811AA" w:rsidP="00FC22E0">
      <w:pPr>
        <w:jc w:val="both"/>
        <w:rPr>
          <w:rFonts w:cstheme="minorHAnsi"/>
          <w:sz w:val="22"/>
          <w:szCs w:val="22"/>
        </w:rPr>
      </w:pPr>
      <w:hyperlink r:id="rId6" w:history="1">
        <w:r w:rsidRPr="00C811AA">
          <w:rPr>
            <w:rStyle w:val="Hyperlink"/>
            <w:rFonts w:cstheme="minorHAnsi"/>
            <w:sz w:val="22"/>
            <w:szCs w:val="22"/>
          </w:rPr>
          <w:t>www.chromatinlab.org</w:t>
        </w:r>
      </w:hyperlink>
    </w:p>
    <w:p w14:paraId="3A81FDA2" w14:textId="1DBC4A30" w:rsidR="00C811AA" w:rsidRPr="00C811AA" w:rsidRDefault="00C811AA" w:rsidP="00FC22E0">
      <w:pPr>
        <w:jc w:val="both"/>
        <w:rPr>
          <w:rFonts w:cstheme="minorHAnsi"/>
          <w:sz w:val="22"/>
          <w:szCs w:val="22"/>
        </w:rPr>
      </w:pPr>
      <w:hyperlink r:id="rId7" w:history="1">
        <w:r w:rsidRPr="00C811AA">
          <w:rPr>
            <w:rStyle w:val="Hyperlink"/>
            <w:rFonts w:cstheme="minorHAnsi"/>
            <w:sz w:val="22"/>
            <w:szCs w:val="22"/>
          </w:rPr>
          <w:t>https://www.ph.ed.ac.uk/people/davide-marenduzzo</w:t>
        </w:r>
      </w:hyperlink>
    </w:p>
    <w:p w14:paraId="0F277816" w14:textId="6205FFA2" w:rsidR="00C811AA" w:rsidRPr="00C811AA" w:rsidRDefault="00C811AA" w:rsidP="00FC22E0">
      <w:pPr>
        <w:jc w:val="both"/>
        <w:rPr>
          <w:rFonts w:cstheme="minorHAnsi"/>
          <w:sz w:val="22"/>
          <w:szCs w:val="22"/>
        </w:rPr>
      </w:pPr>
      <w:hyperlink r:id="rId8" w:history="1">
        <w:r w:rsidRPr="00C811AA">
          <w:rPr>
            <w:rStyle w:val="Hyperlink"/>
            <w:rFonts w:cstheme="minorHAnsi"/>
            <w:sz w:val="22"/>
            <w:szCs w:val="22"/>
          </w:rPr>
          <w:t>https://www.bci.qmul.ac.uk/staff/professor-michelle-lockley/</w:t>
        </w:r>
      </w:hyperlink>
    </w:p>
    <w:p w14:paraId="0F5507CB" w14:textId="77777777" w:rsidR="00FD38A7" w:rsidRPr="00C811AA" w:rsidRDefault="00FD38A7" w:rsidP="00FC22E0">
      <w:pPr>
        <w:jc w:val="both"/>
        <w:rPr>
          <w:rFonts w:cstheme="minorHAnsi"/>
          <w:sz w:val="22"/>
          <w:szCs w:val="22"/>
        </w:rPr>
      </w:pPr>
    </w:p>
    <w:p w14:paraId="6C5363A7" w14:textId="0E57A62D" w:rsidR="00A40DCB" w:rsidRPr="00FF0CE0" w:rsidRDefault="00A40DCB" w:rsidP="00FC22E0">
      <w:pPr>
        <w:jc w:val="both"/>
        <w:rPr>
          <w:rFonts w:cstheme="minorHAnsi"/>
          <w:b/>
          <w:bCs/>
          <w:sz w:val="22"/>
          <w:szCs w:val="22"/>
        </w:rPr>
      </w:pPr>
      <w:r w:rsidRPr="00C811AA">
        <w:rPr>
          <w:rFonts w:cstheme="minorHAnsi"/>
          <w:b/>
          <w:bCs/>
          <w:sz w:val="22"/>
          <w:szCs w:val="22"/>
        </w:rPr>
        <w:t xml:space="preserve">Research </w:t>
      </w:r>
      <w:r w:rsidR="00806088" w:rsidRPr="00C811AA">
        <w:rPr>
          <w:rFonts w:cstheme="minorHAnsi"/>
          <w:b/>
          <w:bCs/>
          <w:sz w:val="22"/>
          <w:szCs w:val="22"/>
        </w:rPr>
        <w:t>q</w:t>
      </w:r>
      <w:r w:rsidRPr="00C811AA">
        <w:rPr>
          <w:rFonts w:cstheme="minorHAnsi"/>
          <w:b/>
          <w:bCs/>
          <w:sz w:val="22"/>
          <w:szCs w:val="22"/>
        </w:rPr>
        <w:t>uestion:</w:t>
      </w:r>
    </w:p>
    <w:p w14:paraId="23657199" w14:textId="7727296B" w:rsidR="00C811AA" w:rsidRPr="00C811AA" w:rsidRDefault="00C811AA" w:rsidP="00C811AA">
      <w:pPr>
        <w:spacing w:before="120"/>
        <w:jc w:val="both"/>
        <w:rPr>
          <w:rFonts w:cstheme="minorHAnsi"/>
          <w:sz w:val="22"/>
          <w:szCs w:val="22"/>
        </w:rPr>
      </w:pPr>
      <w:r w:rsidRPr="00C811AA">
        <w:rPr>
          <w:rFonts w:cstheme="minorHAnsi"/>
          <w:sz w:val="22"/>
          <w:szCs w:val="22"/>
        </w:rPr>
        <w:t xml:space="preserve">Common clinical approaches to anticancer therapies involve targeting of specific pathways, for instance with chemotherapy or immunotherapy. Whilst a </w:t>
      </w:r>
      <w:proofErr w:type="spellStart"/>
      <w:r w:rsidRPr="00C811AA">
        <w:rPr>
          <w:rFonts w:cstheme="minorHAnsi"/>
          <w:sz w:val="22"/>
          <w:szCs w:val="22"/>
        </w:rPr>
        <w:t>panopoly</w:t>
      </w:r>
      <w:proofErr w:type="spellEnd"/>
      <w:r w:rsidRPr="00C811AA">
        <w:rPr>
          <w:rFonts w:cstheme="minorHAnsi"/>
          <w:sz w:val="22"/>
          <w:szCs w:val="22"/>
        </w:rPr>
        <w:t xml:space="preserve"> of </w:t>
      </w:r>
      <w:r w:rsidRPr="00C811AA">
        <w:rPr>
          <w:rFonts w:cstheme="minorHAnsi"/>
          <w:spacing w:val="3"/>
          <w:sz w:val="22"/>
          <w:szCs w:val="22"/>
        </w:rPr>
        <w:t xml:space="preserve">druggable pathways have been identified, </w:t>
      </w:r>
      <w:r w:rsidRPr="00C811AA">
        <w:rPr>
          <w:rFonts w:cstheme="minorHAnsi"/>
          <w:sz w:val="22"/>
          <w:szCs w:val="22"/>
        </w:rPr>
        <w:t xml:space="preserve">for many types of cancers (especially solid tumours) curation remains rare. In many cases, this is due to the development of resistance to treatments, which arise due to </w:t>
      </w:r>
      <w:proofErr w:type="spellStart"/>
      <w:r w:rsidRPr="00C811AA">
        <w:rPr>
          <w:rFonts w:cstheme="minorHAnsi"/>
          <w:sz w:val="22"/>
          <w:szCs w:val="22"/>
        </w:rPr>
        <w:t>tumor</w:t>
      </w:r>
      <w:proofErr w:type="spellEnd"/>
      <w:r w:rsidRPr="00C811AA">
        <w:rPr>
          <w:rFonts w:cstheme="minorHAnsi"/>
          <w:sz w:val="22"/>
          <w:szCs w:val="22"/>
        </w:rPr>
        <w:t xml:space="preserve"> cells’ extraordinary capacity for genomic adaptation, which is commonly referred as plasticity [1]. Plasticity is one of the most crucial hallmarks defining what cancer is: indeed, t</w:t>
      </w:r>
      <w:r w:rsidRPr="00C811AA">
        <w:rPr>
          <w:rFonts w:cstheme="minorHAnsi"/>
          <w:spacing w:val="3"/>
          <w:sz w:val="22"/>
          <w:szCs w:val="22"/>
        </w:rPr>
        <w:t xml:space="preserve">hroughout cancer progression, </w:t>
      </w:r>
      <w:proofErr w:type="spellStart"/>
      <w:r w:rsidRPr="00C811AA">
        <w:rPr>
          <w:rFonts w:cstheme="minorHAnsi"/>
          <w:spacing w:val="3"/>
          <w:sz w:val="22"/>
          <w:szCs w:val="22"/>
        </w:rPr>
        <w:t>tumor</w:t>
      </w:r>
      <w:proofErr w:type="spellEnd"/>
      <w:r w:rsidRPr="00C811AA">
        <w:rPr>
          <w:rFonts w:cstheme="minorHAnsi"/>
          <w:spacing w:val="3"/>
          <w:sz w:val="22"/>
          <w:szCs w:val="22"/>
        </w:rPr>
        <w:t xml:space="preserve"> cells have to continuously adapt to </w:t>
      </w:r>
      <w:proofErr w:type="spellStart"/>
      <w:r w:rsidRPr="00C811AA">
        <w:rPr>
          <w:rFonts w:cstheme="minorHAnsi"/>
          <w:spacing w:val="3"/>
          <w:sz w:val="22"/>
          <w:szCs w:val="22"/>
        </w:rPr>
        <w:t>unfavorable</w:t>
      </w:r>
      <w:proofErr w:type="spellEnd"/>
      <w:r w:rsidRPr="00C811AA">
        <w:rPr>
          <w:rFonts w:cstheme="minorHAnsi"/>
          <w:spacing w:val="3"/>
          <w:sz w:val="22"/>
          <w:szCs w:val="22"/>
        </w:rPr>
        <w:t xml:space="preserve"> conditions, be it hypoxic microenvironment, immune system attack, or </w:t>
      </w:r>
      <w:proofErr w:type="gramStart"/>
      <w:r w:rsidRPr="00C811AA">
        <w:rPr>
          <w:rFonts w:cstheme="minorHAnsi"/>
          <w:spacing w:val="3"/>
          <w:sz w:val="22"/>
          <w:szCs w:val="22"/>
        </w:rPr>
        <w:t>chemotherapy[</w:t>
      </w:r>
      <w:proofErr w:type="gramEnd"/>
      <w:r w:rsidRPr="00C811AA">
        <w:rPr>
          <w:rFonts w:cstheme="minorHAnsi"/>
          <w:spacing w:val="3"/>
          <w:sz w:val="22"/>
          <w:szCs w:val="22"/>
        </w:rPr>
        <w:t xml:space="preserve">2]. A number of recent discoveries suggest that transcriptional plasticity provides the mechanism to this adaptation, and our research suggests that this is intimately linked to the 3D structure of genes [1,2]. </w:t>
      </w:r>
    </w:p>
    <w:p w14:paraId="41662B30" w14:textId="6CD964DD" w:rsidR="00C811AA" w:rsidRPr="00C811AA" w:rsidRDefault="00C811AA" w:rsidP="00C811AA">
      <w:pPr>
        <w:spacing w:before="120"/>
        <w:jc w:val="both"/>
        <w:rPr>
          <w:rFonts w:cstheme="minorHAnsi"/>
          <w:spacing w:val="3"/>
          <w:sz w:val="22"/>
          <w:szCs w:val="22"/>
        </w:rPr>
      </w:pPr>
      <w:r w:rsidRPr="00C811AA">
        <w:rPr>
          <w:rFonts w:cstheme="minorHAnsi"/>
          <w:spacing w:val="3"/>
          <w:sz w:val="22"/>
          <w:szCs w:val="22"/>
        </w:rPr>
        <w:t xml:space="preserve">In this project we will study transcription at the single cell level in both healthy and cancer cells, to quantify transcriptional plasticity. We will then alter epigenetic programmes to understand how modifying the molecular landscape can alter a cell’s ability to adapt to different environmental challenges. We will use an interdisciplinary approach where we will draw from computational biophysics studies of chromatin folding [3] which can be linked to transcriptional output at the single cell level [4], providing a mechanistic underpinning for our experiments.  We will set up a cycle where experiments are compared with predicted mechanistic modelling to refine this, and modelling in turn generates hypothesis which drive the design of new experiments to test them. </w:t>
      </w:r>
    </w:p>
    <w:p w14:paraId="60D8A532" w14:textId="77777777" w:rsidR="00C811AA" w:rsidRPr="00C811AA" w:rsidRDefault="00C811AA" w:rsidP="00C811AA">
      <w:pPr>
        <w:jc w:val="both"/>
        <w:rPr>
          <w:rFonts w:cstheme="minorHAnsi"/>
          <w:spacing w:val="3"/>
          <w:sz w:val="22"/>
          <w:szCs w:val="22"/>
        </w:rPr>
      </w:pPr>
    </w:p>
    <w:p w14:paraId="0598B6F0" w14:textId="0B39BE53" w:rsidR="00FD38A7" w:rsidRPr="00C811AA" w:rsidRDefault="00C811AA" w:rsidP="00FC22E0">
      <w:pPr>
        <w:jc w:val="both"/>
        <w:rPr>
          <w:rFonts w:cstheme="minorHAnsi"/>
          <w:sz w:val="22"/>
          <w:szCs w:val="22"/>
        </w:rPr>
      </w:pPr>
      <w:r w:rsidRPr="00C811AA">
        <w:rPr>
          <w:rFonts w:cstheme="minorHAnsi"/>
          <w:spacing w:val="3"/>
          <w:sz w:val="22"/>
          <w:szCs w:val="22"/>
        </w:rPr>
        <w:lastRenderedPageBreak/>
        <w:t xml:space="preserve">Specifically, in this project we aim to obtain and analyse </w:t>
      </w:r>
      <w:proofErr w:type="spellStart"/>
      <w:r w:rsidRPr="00C811AA">
        <w:rPr>
          <w:rFonts w:cstheme="minorHAnsi"/>
          <w:spacing w:val="3"/>
          <w:sz w:val="22"/>
          <w:szCs w:val="22"/>
        </w:rPr>
        <w:t>scRNA-seq</w:t>
      </w:r>
      <w:proofErr w:type="spellEnd"/>
      <w:r w:rsidRPr="00C811AA">
        <w:rPr>
          <w:rFonts w:cstheme="minorHAnsi"/>
          <w:spacing w:val="3"/>
          <w:sz w:val="22"/>
          <w:szCs w:val="22"/>
        </w:rPr>
        <w:t xml:space="preserve"> and RNA-FISH data for transcriptional activity in single cells, in healthy tissues and in a variety of cancer tissues. We will analyse the transcriptional activity and heterogeneity in these samples, using TT-</w:t>
      </w:r>
      <w:proofErr w:type="spellStart"/>
      <w:r w:rsidRPr="00C811AA">
        <w:rPr>
          <w:rFonts w:cstheme="minorHAnsi"/>
          <w:spacing w:val="3"/>
          <w:sz w:val="22"/>
          <w:szCs w:val="22"/>
        </w:rPr>
        <w:t>seq</w:t>
      </w:r>
      <w:proofErr w:type="spellEnd"/>
      <w:r w:rsidRPr="00C811AA">
        <w:rPr>
          <w:rFonts w:cstheme="minorHAnsi"/>
          <w:spacing w:val="3"/>
          <w:sz w:val="22"/>
          <w:szCs w:val="22"/>
        </w:rPr>
        <w:t xml:space="preserve"> and computer simulations (which are predictive and can output transcription readout for each regulatory element in the human genome [3,4]) as cross-validation. Plasticity will be quantified with a series of observables, inspired by information theory and statistical physics. For instance we will explore the link of entropy-like quantities (as a measure of structural and transcriptional diversity, and of transcriptional noise) and plasticity assessed as susceptibility to environmental perturbation, such as subjecting cells to chemotherapeutic agents, which can in principle be studied both experimentally (by </w:t>
      </w:r>
      <w:proofErr w:type="spellStart"/>
      <w:r w:rsidRPr="00C811AA">
        <w:rPr>
          <w:rFonts w:cstheme="minorHAnsi"/>
          <w:spacing w:val="3"/>
          <w:sz w:val="22"/>
          <w:szCs w:val="22"/>
        </w:rPr>
        <w:t>scRNA-seq</w:t>
      </w:r>
      <w:proofErr w:type="spellEnd"/>
      <w:r w:rsidRPr="00C811AA">
        <w:rPr>
          <w:rFonts w:cstheme="minorHAnsi"/>
          <w:spacing w:val="3"/>
          <w:sz w:val="22"/>
          <w:szCs w:val="22"/>
        </w:rPr>
        <w:t xml:space="preserve"> of cells after treatment), and computationally (by using the </w:t>
      </w:r>
      <w:proofErr w:type="spellStart"/>
      <w:r w:rsidRPr="00C811AA">
        <w:rPr>
          <w:rFonts w:cstheme="minorHAnsi"/>
          <w:spacing w:val="3"/>
          <w:sz w:val="22"/>
          <w:szCs w:val="22"/>
        </w:rPr>
        <w:t>HiP-HoP</w:t>
      </w:r>
      <w:proofErr w:type="spellEnd"/>
      <w:r w:rsidRPr="00C811AA">
        <w:rPr>
          <w:rFonts w:cstheme="minorHAnsi"/>
          <w:spacing w:val="3"/>
          <w:sz w:val="22"/>
          <w:szCs w:val="22"/>
        </w:rPr>
        <w:t xml:space="preserve"> model of [3,4] based on epigenetic tracks on healthy and diseased cells, with and without treatment). Our combined measures provide a multifaceted assessment of the so-far quantitatively elusive concept of plasticity, which we believe will be of high interest outside the topic of transcriptional heterogeneity in cancer, providing the student working on the project with transferrable skills in a key area of research.</w:t>
      </w:r>
    </w:p>
    <w:p w14:paraId="4C18BE3A" w14:textId="77777777" w:rsidR="00FD38A7" w:rsidRPr="00C811AA" w:rsidRDefault="00FD38A7" w:rsidP="00FC22E0">
      <w:pPr>
        <w:jc w:val="both"/>
        <w:rPr>
          <w:rFonts w:cstheme="minorHAnsi"/>
          <w:sz w:val="22"/>
          <w:szCs w:val="22"/>
        </w:rPr>
      </w:pPr>
    </w:p>
    <w:p w14:paraId="2133B139" w14:textId="367D3DCA" w:rsidR="00A40DCB" w:rsidRPr="0020507E" w:rsidRDefault="00A40DCB" w:rsidP="00FC22E0">
      <w:pPr>
        <w:jc w:val="both"/>
        <w:rPr>
          <w:rFonts w:cstheme="minorHAnsi"/>
          <w:b/>
          <w:bCs/>
          <w:sz w:val="22"/>
          <w:szCs w:val="22"/>
        </w:rPr>
      </w:pPr>
      <w:r w:rsidRPr="00C811AA">
        <w:rPr>
          <w:rFonts w:cstheme="minorHAnsi"/>
          <w:b/>
          <w:bCs/>
          <w:sz w:val="22"/>
          <w:szCs w:val="22"/>
        </w:rPr>
        <w:t>Relevance to Cancer:</w:t>
      </w:r>
      <w:r w:rsidR="002623D6" w:rsidRPr="00C811AA">
        <w:rPr>
          <w:rFonts w:cstheme="minorHAnsi"/>
          <w:b/>
          <w:bCs/>
          <w:sz w:val="22"/>
          <w:szCs w:val="22"/>
        </w:rPr>
        <w:t xml:space="preserve"> </w:t>
      </w:r>
      <w:r w:rsidR="002623D6" w:rsidRPr="00C811AA">
        <w:rPr>
          <w:rFonts w:cstheme="minorHAnsi"/>
          <w:b/>
          <w:bCs/>
          <w:sz w:val="22"/>
          <w:szCs w:val="22"/>
        </w:rPr>
        <w:tab/>
      </w:r>
    </w:p>
    <w:p w14:paraId="51DF506D" w14:textId="4B69D781" w:rsidR="00C811AA" w:rsidRPr="00C811AA" w:rsidRDefault="00C811AA" w:rsidP="00C811AA">
      <w:pPr>
        <w:jc w:val="both"/>
        <w:rPr>
          <w:rFonts w:cstheme="minorHAnsi"/>
          <w:sz w:val="22"/>
          <w:szCs w:val="22"/>
        </w:rPr>
      </w:pPr>
      <w:r w:rsidRPr="00C811AA">
        <w:rPr>
          <w:rFonts w:cstheme="minorHAnsi"/>
          <w:sz w:val="22"/>
          <w:szCs w:val="22"/>
        </w:rPr>
        <w:t>This project is highly relevant to cancer research as it focuses on transcriptional plasticity, a crucial factor in cancer progression and treatment resistance</w:t>
      </w:r>
      <w:r w:rsidR="0020507E">
        <w:rPr>
          <w:rFonts w:cstheme="minorHAnsi"/>
          <w:sz w:val="22"/>
          <w:szCs w:val="22"/>
        </w:rPr>
        <w:t xml:space="preserve"> [5]</w:t>
      </w:r>
      <w:r w:rsidRPr="00C811AA">
        <w:rPr>
          <w:rFonts w:cstheme="minorHAnsi"/>
          <w:sz w:val="22"/>
          <w:szCs w:val="22"/>
        </w:rPr>
        <w:t>. Cancer cells exhibit remarkable adaptability to stressors such as chemotherapy, immune responses, and oxygen deprivation, which is largely driven by transcriptional and genomic plasticity</w:t>
      </w:r>
      <w:r w:rsidR="0020507E">
        <w:rPr>
          <w:rFonts w:cstheme="minorHAnsi"/>
          <w:sz w:val="22"/>
          <w:szCs w:val="22"/>
        </w:rPr>
        <w:t xml:space="preserve"> [5]</w:t>
      </w:r>
      <w:r w:rsidRPr="00C811AA">
        <w:rPr>
          <w:rFonts w:cstheme="minorHAnsi"/>
          <w:sz w:val="22"/>
          <w:szCs w:val="22"/>
        </w:rPr>
        <w:t>. By studying transcription at the single-cell level in both healthy and cancerous tissues, this research aims to quantify plasticity and understand how altering epigenetic programs can influence a cell's ability to adapt to environmental challenges.</w:t>
      </w:r>
    </w:p>
    <w:p w14:paraId="7F1D3744" w14:textId="77777777" w:rsidR="00C811AA" w:rsidRPr="00C811AA" w:rsidRDefault="00C811AA" w:rsidP="00C811AA">
      <w:pPr>
        <w:jc w:val="both"/>
        <w:rPr>
          <w:rFonts w:cstheme="minorHAnsi"/>
          <w:sz w:val="22"/>
          <w:szCs w:val="22"/>
        </w:rPr>
      </w:pPr>
    </w:p>
    <w:p w14:paraId="0137BCDB" w14:textId="1EDE2B75" w:rsidR="00FD38A7" w:rsidRPr="00C811AA" w:rsidRDefault="00C811AA" w:rsidP="00C811AA">
      <w:pPr>
        <w:jc w:val="both"/>
        <w:rPr>
          <w:rFonts w:cstheme="minorHAnsi"/>
          <w:sz w:val="22"/>
          <w:szCs w:val="22"/>
        </w:rPr>
      </w:pPr>
      <w:r w:rsidRPr="00C811AA">
        <w:rPr>
          <w:rFonts w:cstheme="minorHAnsi"/>
          <w:sz w:val="22"/>
          <w:szCs w:val="22"/>
        </w:rPr>
        <w:t xml:space="preserve">The study integrates experimental and computational approaches, using techniques like </w:t>
      </w:r>
      <w:proofErr w:type="spellStart"/>
      <w:r w:rsidRPr="00C811AA">
        <w:rPr>
          <w:rFonts w:cstheme="minorHAnsi"/>
          <w:sz w:val="22"/>
          <w:szCs w:val="22"/>
        </w:rPr>
        <w:t>scRNA-seq</w:t>
      </w:r>
      <w:proofErr w:type="spellEnd"/>
      <w:r w:rsidRPr="00C811AA">
        <w:rPr>
          <w:rFonts w:cstheme="minorHAnsi"/>
          <w:sz w:val="22"/>
          <w:szCs w:val="22"/>
        </w:rPr>
        <w:t>, RNA-FISH, TT-</w:t>
      </w:r>
      <w:proofErr w:type="spellStart"/>
      <w:r w:rsidRPr="00C811AA">
        <w:rPr>
          <w:rFonts w:cstheme="minorHAnsi"/>
          <w:sz w:val="22"/>
          <w:szCs w:val="22"/>
        </w:rPr>
        <w:t>seq</w:t>
      </w:r>
      <w:proofErr w:type="spellEnd"/>
      <w:r w:rsidRPr="00C811AA">
        <w:rPr>
          <w:rFonts w:cstheme="minorHAnsi"/>
          <w:sz w:val="22"/>
          <w:szCs w:val="22"/>
        </w:rPr>
        <w:t xml:space="preserve">, and computer simulations to </w:t>
      </w:r>
      <w:proofErr w:type="spellStart"/>
      <w:r w:rsidRPr="00C811AA">
        <w:rPr>
          <w:rFonts w:cstheme="minorHAnsi"/>
          <w:sz w:val="22"/>
          <w:szCs w:val="22"/>
        </w:rPr>
        <w:t>analyze</w:t>
      </w:r>
      <w:proofErr w:type="spellEnd"/>
      <w:r w:rsidRPr="00C811AA">
        <w:rPr>
          <w:rFonts w:cstheme="minorHAnsi"/>
          <w:sz w:val="22"/>
          <w:szCs w:val="22"/>
        </w:rPr>
        <w:t xml:space="preserve"> transcriptional heterogeneity. It also applies information theory and statistical physics to measure plasticity, linking entropy-like measures of transcriptional diversity with susceptibility to environmental perturbations (e.g., chemotherapy). By </w:t>
      </w:r>
      <w:proofErr w:type="spellStart"/>
      <w:r w:rsidRPr="00C811AA">
        <w:rPr>
          <w:rFonts w:cstheme="minorHAnsi"/>
          <w:sz w:val="22"/>
          <w:szCs w:val="22"/>
        </w:rPr>
        <w:t>modeling</w:t>
      </w:r>
      <w:proofErr w:type="spellEnd"/>
      <w:r w:rsidRPr="00C811AA">
        <w:rPr>
          <w:rFonts w:cstheme="minorHAnsi"/>
          <w:sz w:val="22"/>
          <w:szCs w:val="22"/>
        </w:rPr>
        <w:t xml:space="preserve"> chromatin folding and its impact on transcription, the project seeks to provide a mechanistic basis for transcriptional adaptation, which could have broad implications for understanding cancer progression and overcoming drug resistance.</w:t>
      </w:r>
    </w:p>
    <w:p w14:paraId="6C469BD9" w14:textId="77777777" w:rsidR="00FD38A7" w:rsidRPr="00C811AA" w:rsidRDefault="00FD38A7" w:rsidP="00FC22E0">
      <w:pPr>
        <w:jc w:val="both"/>
        <w:rPr>
          <w:rFonts w:cstheme="minorHAnsi"/>
          <w:sz w:val="22"/>
          <w:szCs w:val="22"/>
        </w:rPr>
      </w:pPr>
    </w:p>
    <w:p w14:paraId="20FE54EC" w14:textId="77777777" w:rsidR="0020507E" w:rsidRDefault="00A40DCB" w:rsidP="0020507E">
      <w:pPr>
        <w:jc w:val="both"/>
        <w:rPr>
          <w:rFonts w:cstheme="minorHAnsi"/>
          <w:b/>
          <w:bCs/>
          <w:sz w:val="22"/>
          <w:szCs w:val="22"/>
        </w:rPr>
      </w:pPr>
      <w:r w:rsidRPr="00C811AA">
        <w:rPr>
          <w:rFonts w:cstheme="minorHAnsi"/>
          <w:b/>
          <w:bCs/>
          <w:sz w:val="22"/>
          <w:szCs w:val="22"/>
        </w:rPr>
        <w:t>Techniques/model systems</w:t>
      </w:r>
      <w:r w:rsidR="00B402B9" w:rsidRPr="00C811AA">
        <w:rPr>
          <w:rFonts w:cstheme="minorHAnsi"/>
          <w:b/>
          <w:bCs/>
          <w:sz w:val="22"/>
          <w:szCs w:val="22"/>
        </w:rPr>
        <w:t xml:space="preserve"> to be used</w:t>
      </w:r>
      <w:r w:rsidRPr="00C811AA">
        <w:rPr>
          <w:rFonts w:cstheme="minorHAnsi"/>
          <w:b/>
          <w:bCs/>
          <w:sz w:val="22"/>
          <w:szCs w:val="22"/>
        </w:rPr>
        <w:t>:</w:t>
      </w:r>
      <w:r w:rsidR="002623D6" w:rsidRPr="00C811AA">
        <w:rPr>
          <w:rFonts w:cstheme="minorHAnsi"/>
          <w:b/>
          <w:bCs/>
          <w:sz w:val="22"/>
          <w:szCs w:val="22"/>
        </w:rPr>
        <w:t xml:space="preserve"> </w:t>
      </w:r>
      <w:r w:rsidR="002623D6" w:rsidRPr="00C811AA">
        <w:rPr>
          <w:rFonts w:cstheme="minorHAnsi"/>
          <w:b/>
          <w:bCs/>
          <w:sz w:val="22"/>
          <w:szCs w:val="22"/>
        </w:rPr>
        <w:tab/>
      </w:r>
    </w:p>
    <w:p w14:paraId="1CA71FC5" w14:textId="38F819B0" w:rsidR="00C811AA" w:rsidRPr="0020507E" w:rsidRDefault="00C811AA" w:rsidP="0020507E">
      <w:pPr>
        <w:jc w:val="both"/>
        <w:rPr>
          <w:rFonts w:cstheme="minorHAnsi"/>
          <w:b/>
          <w:bCs/>
          <w:sz w:val="22"/>
          <w:szCs w:val="22"/>
        </w:rPr>
      </w:pPr>
      <w:r w:rsidRPr="00C811AA">
        <w:rPr>
          <w:rFonts w:cstheme="minorHAnsi"/>
          <w:sz w:val="22"/>
          <w:szCs w:val="22"/>
        </w:rPr>
        <w:t xml:space="preserve">The student will gain training on single-cell molecular biology and sequencing experiments, such as </w:t>
      </w:r>
      <w:proofErr w:type="spellStart"/>
      <w:r w:rsidRPr="00C811AA">
        <w:rPr>
          <w:rFonts w:cstheme="minorHAnsi"/>
          <w:sz w:val="22"/>
          <w:szCs w:val="22"/>
        </w:rPr>
        <w:t>scRNA-seq</w:t>
      </w:r>
      <w:proofErr w:type="spellEnd"/>
      <w:r w:rsidRPr="00C811AA">
        <w:rPr>
          <w:rFonts w:cstheme="minorHAnsi"/>
          <w:sz w:val="22"/>
          <w:szCs w:val="22"/>
        </w:rPr>
        <w:t>, RNA-FISH as well as other single-cell assays (such as ATAC-</w:t>
      </w:r>
      <w:proofErr w:type="spellStart"/>
      <w:r w:rsidRPr="00C811AA">
        <w:rPr>
          <w:rFonts w:cstheme="minorHAnsi"/>
          <w:sz w:val="22"/>
          <w:szCs w:val="22"/>
        </w:rPr>
        <w:t>seq</w:t>
      </w:r>
      <w:proofErr w:type="spellEnd"/>
      <w:r w:rsidRPr="00C811AA">
        <w:rPr>
          <w:rFonts w:cstheme="minorHAnsi"/>
          <w:sz w:val="22"/>
          <w:szCs w:val="22"/>
        </w:rPr>
        <w:t xml:space="preserve"> and other epigenetic mark analysis). Additionally, they will be exposed to bioinformatic and computational pipelines to analyse data with state-of-the-art codes aimed at studying transcription in single cell to extract noise and gene-gene correlations besides averages. An important training outcome will be the ability to interact with modellers and computational biophysicists, which is necessary in contemporary teams wishing to explore quantitatively biomedical problems.  </w:t>
      </w:r>
    </w:p>
    <w:p w14:paraId="22B63917" w14:textId="77777777" w:rsidR="00B402B9" w:rsidRPr="00C811AA" w:rsidRDefault="00B402B9" w:rsidP="00FC22E0">
      <w:pPr>
        <w:jc w:val="both"/>
        <w:rPr>
          <w:rFonts w:cstheme="minorHAnsi"/>
          <w:sz w:val="22"/>
          <w:szCs w:val="22"/>
        </w:rPr>
      </w:pPr>
    </w:p>
    <w:p w14:paraId="43B8EC24" w14:textId="77777777" w:rsidR="00B402B9" w:rsidRPr="00C811AA" w:rsidRDefault="00B402B9" w:rsidP="00FC22E0">
      <w:pPr>
        <w:jc w:val="both"/>
        <w:rPr>
          <w:rFonts w:cstheme="minorHAnsi"/>
          <w:sz w:val="22"/>
          <w:szCs w:val="22"/>
        </w:rPr>
      </w:pPr>
    </w:p>
    <w:p w14:paraId="2847F12E" w14:textId="77777777" w:rsidR="00B402B9" w:rsidRPr="00C811AA" w:rsidRDefault="00B402B9" w:rsidP="00FC22E0">
      <w:pPr>
        <w:jc w:val="both"/>
        <w:rPr>
          <w:rFonts w:cstheme="minorHAnsi"/>
          <w:sz w:val="22"/>
          <w:szCs w:val="22"/>
        </w:rPr>
      </w:pPr>
    </w:p>
    <w:p w14:paraId="6BD5B96F" w14:textId="77777777" w:rsidR="00FD38A7" w:rsidRPr="00C811AA" w:rsidRDefault="00FD38A7" w:rsidP="00FC22E0">
      <w:pPr>
        <w:jc w:val="both"/>
        <w:rPr>
          <w:rFonts w:cstheme="minorHAnsi"/>
          <w:sz w:val="22"/>
          <w:szCs w:val="22"/>
        </w:rPr>
      </w:pPr>
    </w:p>
    <w:p w14:paraId="7C37F84D" w14:textId="45241366" w:rsidR="002E79A8" w:rsidRPr="0020507E" w:rsidRDefault="002E79A8" w:rsidP="00FC22E0">
      <w:pPr>
        <w:jc w:val="both"/>
        <w:rPr>
          <w:rFonts w:cstheme="minorHAnsi"/>
          <w:b/>
          <w:bCs/>
          <w:sz w:val="22"/>
          <w:szCs w:val="22"/>
        </w:rPr>
      </w:pPr>
      <w:r w:rsidRPr="00C811AA">
        <w:rPr>
          <w:rFonts w:cstheme="minorHAnsi"/>
          <w:b/>
          <w:bCs/>
          <w:sz w:val="22"/>
          <w:szCs w:val="22"/>
        </w:rPr>
        <w:t>Papers of interest:</w:t>
      </w:r>
    </w:p>
    <w:p w14:paraId="57155B27" w14:textId="36C2DB47" w:rsidR="0020507E" w:rsidRPr="0020507E" w:rsidRDefault="0020507E" w:rsidP="0020507E">
      <w:pPr>
        <w:rPr>
          <w:rFonts w:cstheme="minorHAnsi"/>
          <w:sz w:val="22"/>
          <w:szCs w:val="22"/>
        </w:rPr>
      </w:pPr>
      <w:r>
        <w:rPr>
          <w:rFonts w:cstheme="minorHAnsi"/>
          <w:sz w:val="22"/>
          <w:szCs w:val="22"/>
        </w:rPr>
        <w:t xml:space="preserve">[1] </w:t>
      </w:r>
      <w:proofErr w:type="spellStart"/>
      <w:r w:rsidRPr="0020507E">
        <w:rPr>
          <w:rFonts w:cstheme="minorHAnsi"/>
          <w:sz w:val="22"/>
          <w:szCs w:val="22"/>
        </w:rPr>
        <w:t>Househam</w:t>
      </w:r>
      <w:proofErr w:type="spellEnd"/>
      <w:r w:rsidRPr="0020507E">
        <w:rPr>
          <w:rFonts w:cstheme="minorHAnsi"/>
          <w:sz w:val="22"/>
          <w:szCs w:val="22"/>
        </w:rPr>
        <w:t>, J., et al. (2022) 'Phenotypic plasticity and genetic control in colorectal cancer evolution', Nature.</w:t>
      </w:r>
    </w:p>
    <w:p w14:paraId="6956C14E" w14:textId="77777777" w:rsidR="0020507E" w:rsidRPr="0020507E" w:rsidRDefault="0020507E" w:rsidP="0020507E">
      <w:pPr>
        <w:rPr>
          <w:rFonts w:cstheme="minorHAnsi"/>
          <w:sz w:val="22"/>
          <w:szCs w:val="22"/>
        </w:rPr>
      </w:pPr>
    </w:p>
    <w:p w14:paraId="4042BAE2" w14:textId="20B30702" w:rsidR="0020507E" w:rsidRPr="0020507E" w:rsidRDefault="0020507E" w:rsidP="0020507E">
      <w:pPr>
        <w:rPr>
          <w:rFonts w:cstheme="minorHAnsi"/>
          <w:sz w:val="22"/>
          <w:szCs w:val="22"/>
        </w:rPr>
      </w:pPr>
      <w:r>
        <w:rPr>
          <w:rFonts w:cstheme="minorHAnsi"/>
          <w:sz w:val="22"/>
          <w:szCs w:val="22"/>
        </w:rPr>
        <w:t xml:space="preserve">[2] </w:t>
      </w:r>
      <w:r w:rsidRPr="0020507E">
        <w:rPr>
          <w:rFonts w:cstheme="minorHAnsi"/>
          <w:sz w:val="22"/>
          <w:szCs w:val="22"/>
        </w:rPr>
        <w:t>Virk, R.K.A. et al. (2020) 'Disordered chromatin packing regulates phenotypic plasticity', Science Advances, 6, eaax6232.</w:t>
      </w:r>
    </w:p>
    <w:p w14:paraId="5B083901" w14:textId="77777777" w:rsidR="0020507E" w:rsidRPr="0020507E" w:rsidRDefault="0020507E" w:rsidP="0020507E">
      <w:pPr>
        <w:rPr>
          <w:rFonts w:cstheme="minorHAnsi"/>
          <w:sz w:val="22"/>
          <w:szCs w:val="22"/>
        </w:rPr>
      </w:pPr>
    </w:p>
    <w:p w14:paraId="657FD173" w14:textId="3D18ABFC" w:rsidR="0020507E" w:rsidRPr="0020507E" w:rsidRDefault="0020507E" w:rsidP="0020507E">
      <w:pPr>
        <w:rPr>
          <w:rFonts w:cstheme="minorHAnsi"/>
          <w:sz w:val="22"/>
          <w:szCs w:val="22"/>
        </w:rPr>
      </w:pPr>
      <w:r>
        <w:rPr>
          <w:rFonts w:cstheme="minorHAnsi"/>
          <w:sz w:val="22"/>
          <w:szCs w:val="22"/>
        </w:rPr>
        <w:lastRenderedPageBreak/>
        <w:t xml:space="preserve">[3] </w:t>
      </w:r>
      <w:r w:rsidRPr="0020507E">
        <w:rPr>
          <w:rFonts w:cstheme="minorHAnsi"/>
          <w:sz w:val="22"/>
          <w:szCs w:val="22"/>
        </w:rPr>
        <w:t xml:space="preserve">Chiang, M., Brackley, C.A., </w:t>
      </w:r>
      <w:proofErr w:type="spellStart"/>
      <w:r w:rsidRPr="0020507E">
        <w:rPr>
          <w:rFonts w:cstheme="minorHAnsi"/>
          <w:sz w:val="22"/>
          <w:szCs w:val="22"/>
        </w:rPr>
        <w:t>Marenduzzo</w:t>
      </w:r>
      <w:proofErr w:type="spellEnd"/>
      <w:r w:rsidRPr="0020507E">
        <w:rPr>
          <w:rFonts w:cstheme="minorHAnsi"/>
          <w:sz w:val="22"/>
          <w:szCs w:val="22"/>
        </w:rPr>
        <w:t>, D. and Gilbert, N. (2022) 'Predicting genome organisation and function with mechanistic modelling', Trends in Genetics, 38, pp. 364-378.</w:t>
      </w:r>
    </w:p>
    <w:p w14:paraId="73930CCE" w14:textId="77777777" w:rsidR="0020507E" w:rsidRPr="0020507E" w:rsidRDefault="0020507E" w:rsidP="0020507E">
      <w:pPr>
        <w:rPr>
          <w:rFonts w:cstheme="minorHAnsi"/>
          <w:sz w:val="22"/>
          <w:szCs w:val="22"/>
        </w:rPr>
      </w:pPr>
    </w:p>
    <w:p w14:paraId="6B5F277B" w14:textId="72E0B0D5" w:rsidR="0020507E" w:rsidRPr="0020507E" w:rsidRDefault="0020507E" w:rsidP="0020507E">
      <w:pPr>
        <w:rPr>
          <w:rFonts w:cstheme="minorHAnsi"/>
          <w:sz w:val="22"/>
          <w:szCs w:val="22"/>
        </w:rPr>
      </w:pPr>
      <w:r>
        <w:rPr>
          <w:rFonts w:cstheme="minorHAnsi"/>
          <w:sz w:val="22"/>
          <w:szCs w:val="22"/>
        </w:rPr>
        <w:t xml:space="preserve">[4] </w:t>
      </w:r>
      <w:r w:rsidRPr="0020507E">
        <w:rPr>
          <w:rFonts w:cstheme="minorHAnsi"/>
          <w:sz w:val="22"/>
          <w:szCs w:val="22"/>
        </w:rPr>
        <w:t xml:space="preserve">Chiang, M., Brackley, C.A., Naughton, C., Nozawa, R.S., Battaglia, C., </w:t>
      </w:r>
      <w:proofErr w:type="spellStart"/>
      <w:r w:rsidRPr="0020507E">
        <w:rPr>
          <w:rFonts w:cstheme="minorHAnsi"/>
          <w:sz w:val="22"/>
          <w:szCs w:val="22"/>
        </w:rPr>
        <w:t>Marenduzzo</w:t>
      </w:r>
      <w:proofErr w:type="spellEnd"/>
      <w:r w:rsidRPr="0020507E">
        <w:rPr>
          <w:rFonts w:cstheme="minorHAnsi"/>
          <w:sz w:val="22"/>
          <w:szCs w:val="22"/>
        </w:rPr>
        <w:t>, D. and Gilbert, N. (2024) 'Genome-wide chromosome architecture prediction reveals biophysical principles underlying gene structure', Cell Genomics, 4(12), p. 100698.</w:t>
      </w:r>
    </w:p>
    <w:p w14:paraId="3C7A820F" w14:textId="77777777" w:rsidR="0020507E" w:rsidRPr="0020507E" w:rsidRDefault="0020507E" w:rsidP="0020507E">
      <w:pPr>
        <w:rPr>
          <w:rFonts w:cstheme="minorHAnsi"/>
          <w:sz w:val="22"/>
          <w:szCs w:val="22"/>
        </w:rPr>
      </w:pPr>
    </w:p>
    <w:p w14:paraId="42DC5456" w14:textId="191E8E68" w:rsidR="0020507E" w:rsidRPr="0020507E" w:rsidRDefault="0020507E" w:rsidP="0020507E">
      <w:pPr>
        <w:rPr>
          <w:rFonts w:cstheme="minorHAnsi"/>
          <w:sz w:val="22"/>
          <w:szCs w:val="22"/>
        </w:rPr>
      </w:pPr>
      <w:r>
        <w:rPr>
          <w:rFonts w:cstheme="minorHAnsi"/>
          <w:sz w:val="22"/>
          <w:szCs w:val="22"/>
        </w:rPr>
        <w:t xml:space="preserve">[5] </w:t>
      </w:r>
      <w:r w:rsidRPr="0020507E">
        <w:rPr>
          <w:rFonts w:cstheme="minorHAnsi"/>
          <w:sz w:val="22"/>
          <w:szCs w:val="22"/>
        </w:rPr>
        <w:t xml:space="preserve">Hockings, H., Lakatos, E., Huang, W., </w:t>
      </w:r>
      <w:proofErr w:type="spellStart"/>
      <w:r w:rsidRPr="0020507E">
        <w:rPr>
          <w:rFonts w:cstheme="minorHAnsi"/>
          <w:sz w:val="22"/>
          <w:szCs w:val="22"/>
        </w:rPr>
        <w:t>Mossner</w:t>
      </w:r>
      <w:proofErr w:type="spellEnd"/>
      <w:r w:rsidRPr="0020507E">
        <w:rPr>
          <w:rFonts w:cstheme="minorHAnsi"/>
          <w:sz w:val="22"/>
          <w:szCs w:val="22"/>
        </w:rPr>
        <w:t xml:space="preserve">, M., Khan, M.A., Metcalf, S., Nicolini, F., Smith, K., Baker, A-M., Graham, T.A. and Lockley, M. (2023) 'Adaptive therapy achieves long-term control of chemotherapy resistance in high-grade ovarian cancer', </w:t>
      </w:r>
      <w:proofErr w:type="spellStart"/>
      <w:r w:rsidRPr="0020507E">
        <w:rPr>
          <w:rFonts w:cstheme="minorHAnsi"/>
          <w:sz w:val="22"/>
          <w:szCs w:val="22"/>
        </w:rPr>
        <w:t>bioRxiv</w:t>
      </w:r>
      <w:proofErr w:type="spellEnd"/>
      <w:r w:rsidRPr="0020507E">
        <w:rPr>
          <w:rFonts w:cstheme="minorHAnsi"/>
          <w:sz w:val="22"/>
          <w:szCs w:val="22"/>
        </w:rPr>
        <w:t>. Available at: https://doi.org/10.1101/2023.07.21.549688.</w:t>
      </w:r>
    </w:p>
    <w:p w14:paraId="15087F39" w14:textId="77777777" w:rsidR="0020507E" w:rsidRPr="00C811AA" w:rsidRDefault="0020507E" w:rsidP="00C811AA">
      <w:pPr>
        <w:rPr>
          <w:rFonts w:cstheme="minorHAnsi"/>
          <w:sz w:val="22"/>
          <w:szCs w:val="22"/>
        </w:rPr>
      </w:pPr>
    </w:p>
    <w:sectPr w:rsidR="0020507E" w:rsidRPr="00C811AA" w:rsidSect="00FD38A7">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03968608">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2" w16cid:durableId="1545871461">
    <w:abstractNumId w:val="2"/>
    <w:lvlOverride w:ilvl="0">
      <w:lvl w:ilvl="0">
        <w:numFmt w:val="bullet"/>
        <w:lvlText w:val=""/>
        <w:lvlJc w:val="left"/>
        <w:pPr>
          <w:tabs>
            <w:tab w:val="num" w:pos="720"/>
          </w:tabs>
          <w:ind w:left="720" w:hanging="360"/>
        </w:pPr>
        <w:rPr>
          <w:rFonts w:ascii="Wingdings" w:hAnsi="Wingdings" w:hint="default"/>
          <w:sz w:val="20"/>
        </w:rPr>
      </w:lvl>
    </w:lvlOverride>
  </w:num>
  <w:num w:numId="3" w16cid:durableId="196603544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9A8"/>
    <w:rsid w:val="00006BCD"/>
    <w:rsid w:val="000142AB"/>
    <w:rsid w:val="00017B08"/>
    <w:rsid w:val="00024713"/>
    <w:rsid w:val="0003779B"/>
    <w:rsid w:val="00044314"/>
    <w:rsid w:val="0004733F"/>
    <w:rsid w:val="00054762"/>
    <w:rsid w:val="00061570"/>
    <w:rsid w:val="0007041D"/>
    <w:rsid w:val="0007166E"/>
    <w:rsid w:val="00071975"/>
    <w:rsid w:val="000764FE"/>
    <w:rsid w:val="000837D6"/>
    <w:rsid w:val="00097D5E"/>
    <w:rsid w:val="000A0508"/>
    <w:rsid w:val="000D5447"/>
    <w:rsid w:val="001017F0"/>
    <w:rsid w:val="0011005A"/>
    <w:rsid w:val="00120842"/>
    <w:rsid w:val="00131A26"/>
    <w:rsid w:val="00133C50"/>
    <w:rsid w:val="00140477"/>
    <w:rsid w:val="00144D9A"/>
    <w:rsid w:val="00181EC0"/>
    <w:rsid w:val="00182EED"/>
    <w:rsid w:val="001843D7"/>
    <w:rsid w:val="00184DDB"/>
    <w:rsid w:val="00185C40"/>
    <w:rsid w:val="0018742E"/>
    <w:rsid w:val="001A195F"/>
    <w:rsid w:val="001A372D"/>
    <w:rsid w:val="001D0E00"/>
    <w:rsid w:val="001D1422"/>
    <w:rsid w:val="001D3121"/>
    <w:rsid w:val="001F70D4"/>
    <w:rsid w:val="002035FA"/>
    <w:rsid w:val="0020507E"/>
    <w:rsid w:val="00205E88"/>
    <w:rsid w:val="00220AB3"/>
    <w:rsid w:val="00237C02"/>
    <w:rsid w:val="00250B7E"/>
    <w:rsid w:val="002623D6"/>
    <w:rsid w:val="00284AB7"/>
    <w:rsid w:val="00295BD2"/>
    <w:rsid w:val="002A5367"/>
    <w:rsid w:val="002A7313"/>
    <w:rsid w:val="002C1623"/>
    <w:rsid w:val="002C4AD0"/>
    <w:rsid w:val="002D250E"/>
    <w:rsid w:val="002D3F16"/>
    <w:rsid w:val="002D7EE6"/>
    <w:rsid w:val="002E4B35"/>
    <w:rsid w:val="002E79A8"/>
    <w:rsid w:val="00304FE4"/>
    <w:rsid w:val="00307421"/>
    <w:rsid w:val="0031122A"/>
    <w:rsid w:val="00317FAD"/>
    <w:rsid w:val="003274C4"/>
    <w:rsid w:val="00333CCB"/>
    <w:rsid w:val="0036376E"/>
    <w:rsid w:val="003702BF"/>
    <w:rsid w:val="00390CEF"/>
    <w:rsid w:val="0039164B"/>
    <w:rsid w:val="003919AE"/>
    <w:rsid w:val="003A10E0"/>
    <w:rsid w:val="003B7946"/>
    <w:rsid w:val="003C2062"/>
    <w:rsid w:val="003C23D8"/>
    <w:rsid w:val="003C52C7"/>
    <w:rsid w:val="003C6EE1"/>
    <w:rsid w:val="003E7732"/>
    <w:rsid w:val="004058D8"/>
    <w:rsid w:val="00416B1A"/>
    <w:rsid w:val="00417637"/>
    <w:rsid w:val="00420011"/>
    <w:rsid w:val="00421643"/>
    <w:rsid w:val="00421FC2"/>
    <w:rsid w:val="00426765"/>
    <w:rsid w:val="00445C1F"/>
    <w:rsid w:val="00446D40"/>
    <w:rsid w:val="00452D3D"/>
    <w:rsid w:val="004544A1"/>
    <w:rsid w:val="004555C8"/>
    <w:rsid w:val="00465F21"/>
    <w:rsid w:val="00470765"/>
    <w:rsid w:val="004834B3"/>
    <w:rsid w:val="004A1214"/>
    <w:rsid w:val="004A4170"/>
    <w:rsid w:val="004B38FE"/>
    <w:rsid w:val="004C20F6"/>
    <w:rsid w:val="004C69DF"/>
    <w:rsid w:val="004D1AAB"/>
    <w:rsid w:val="004E4A29"/>
    <w:rsid w:val="004E7A8B"/>
    <w:rsid w:val="004F6E90"/>
    <w:rsid w:val="0052413F"/>
    <w:rsid w:val="00533869"/>
    <w:rsid w:val="005519AB"/>
    <w:rsid w:val="00552691"/>
    <w:rsid w:val="00552B0E"/>
    <w:rsid w:val="00552C64"/>
    <w:rsid w:val="00556B8A"/>
    <w:rsid w:val="005601BF"/>
    <w:rsid w:val="00572E62"/>
    <w:rsid w:val="00574478"/>
    <w:rsid w:val="00580B79"/>
    <w:rsid w:val="00580F1C"/>
    <w:rsid w:val="00590BEF"/>
    <w:rsid w:val="005B2174"/>
    <w:rsid w:val="005B5315"/>
    <w:rsid w:val="005C1391"/>
    <w:rsid w:val="005C44DC"/>
    <w:rsid w:val="005D42AB"/>
    <w:rsid w:val="005E6340"/>
    <w:rsid w:val="005E6A4B"/>
    <w:rsid w:val="005F3370"/>
    <w:rsid w:val="0061555B"/>
    <w:rsid w:val="00625BAA"/>
    <w:rsid w:val="00631FF1"/>
    <w:rsid w:val="00645115"/>
    <w:rsid w:val="006527AB"/>
    <w:rsid w:val="006644F2"/>
    <w:rsid w:val="0067760A"/>
    <w:rsid w:val="00677C91"/>
    <w:rsid w:val="00687DEB"/>
    <w:rsid w:val="0069141C"/>
    <w:rsid w:val="006A1B96"/>
    <w:rsid w:val="006A688A"/>
    <w:rsid w:val="006C4652"/>
    <w:rsid w:val="006C4A6D"/>
    <w:rsid w:val="006D7718"/>
    <w:rsid w:val="006E7418"/>
    <w:rsid w:val="006F1A4B"/>
    <w:rsid w:val="0070252B"/>
    <w:rsid w:val="00702EF8"/>
    <w:rsid w:val="007213B0"/>
    <w:rsid w:val="00730CFD"/>
    <w:rsid w:val="0074505A"/>
    <w:rsid w:val="00760F13"/>
    <w:rsid w:val="00766A3B"/>
    <w:rsid w:val="00766BA8"/>
    <w:rsid w:val="007674F9"/>
    <w:rsid w:val="00783754"/>
    <w:rsid w:val="0079183B"/>
    <w:rsid w:val="007B1387"/>
    <w:rsid w:val="007B3DB6"/>
    <w:rsid w:val="007E1B8D"/>
    <w:rsid w:val="00806088"/>
    <w:rsid w:val="008234BB"/>
    <w:rsid w:val="00830F86"/>
    <w:rsid w:val="00834F66"/>
    <w:rsid w:val="008435D0"/>
    <w:rsid w:val="008446F7"/>
    <w:rsid w:val="00853A5C"/>
    <w:rsid w:val="00863B41"/>
    <w:rsid w:val="0088111D"/>
    <w:rsid w:val="00883E01"/>
    <w:rsid w:val="008848C9"/>
    <w:rsid w:val="008A01DD"/>
    <w:rsid w:val="008B1292"/>
    <w:rsid w:val="008C7B6F"/>
    <w:rsid w:val="008F05D4"/>
    <w:rsid w:val="0090666A"/>
    <w:rsid w:val="009071E8"/>
    <w:rsid w:val="009119F0"/>
    <w:rsid w:val="00912DB0"/>
    <w:rsid w:val="00927A43"/>
    <w:rsid w:val="009443A5"/>
    <w:rsid w:val="00957354"/>
    <w:rsid w:val="00957F6F"/>
    <w:rsid w:val="009615E1"/>
    <w:rsid w:val="0097223C"/>
    <w:rsid w:val="009A1B38"/>
    <w:rsid w:val="009A24A1"/>
    <w:rsid w:val="009A2E79"/>
    <w:rsid w:val="009A4D07"/>
    <w:rsid w:val="009B3608"/>
    <w:rsid w:val="009C173E"/>
    <w:rsid w:val="009C4F5C"/>
    <w:rsid w:val="009D34FD"/>
    <w:rsid w:val="009E4293"/>
    <w:rsid w:val="009E5CBB"/>
    <w:rsid w:val="009F48E8"/>
    <w:rsid w:val="00A15748"/>
    <w:rsid w:val="00A20648"/>
    <w:rsid w:val="00A209D5"/>
    <w:rsid w:val="00A22819"/>
    <w:rsid w:val="00A40DCB"/>
    <w:rsid w:val="00A54AE9"/>
    <w:rsid w:val="00A61817"/>
    <w:rsid w:val="00A669DB"/>
    <w:rsid w:val="00A67A03"/>
    <w:rsid w:val="00A842A5"/>
    <w:rsid w:val="00AA284E"/>
    <w:rsid w:val="00AC0FF1"/>
    <w:rsid w:val="00AC6F46"/>
    <w:rsid w:val="00AF1722"/>
    <w:rsid w:val="00B044A3"/>
    <w:rsid w:val="00B26EB5"/>
    <w:rsid w:val="00B30596"/>
    <w:rsid w:val="00B359A2"/>
    <w:rsid w:val="00B402B9"/>
    <w:rsid w:val="00B60679"/>
    <w:rsid w:val="00B6331F"/>
    <w:rsid w:val="00B77342"/>
    <w:rsid w:val="00B777F1"/>
    <w:rsid w:val="00B83B9D"/>
    <w:rsid w:val="00B86BB9"/>
    <w:rsid w:val="00BA0B78"/>
    <w:rsid w:val="00BD5C34"/>
    <w:rsid w:val="00BF0AF2"/>
    <w:rsid w:val="00BF0D1F"/>
    <w:rsid w:val="00BF662F"/>
    <w:rsid w:val="00C032DA"/>
    <w:rsid w:val="00C11429"/>
    <w:rsid w:val="00C12124"/>
    <w:rsid w:val="00C171BF"/>
    <w:rsid w:val="00C449A1"/>
    <w:rsid w:val="00C72052"/>
    <w:rsid w:val="00C77662"/>
    <w:rsid w:val="00C811AA"/>
    <w:rsid w:val="00C91143"/>
    <w:rsid w:val="00C91D53"/>
    <w:rsid w:val="00CB7B52"/>
    <w:rsid w:val="00CC51FC"/>
    <w:rsid w:val="00CC5F43"/>
    <w:rsid w:val="00CF00FC"/>
    <w:rsid w:val="00D007A3"/>
    <w:rsid w:val="00D0491D"/>
    <w:rsid w:val="00D04B90"/>
    <w:rsid w:val="00D12F03"/>
    <w:rsid w:val="00D16F64"/>
    <w:rsid w:val="00D212C2"/>
    <w:rsid w:val="00D33511"/>
    <w:rsid w:val="00D33778"/>
    <w:rsid w:val="00D33C88"/>
    <w:rsid w:val="00D418EB"/>
    <w:rsid w:val="00D419F8"/>
    <w:rsid w:val="00D434EF"/>
    <w:rsid w:val="00D4618D"/>
    <w:rsid w:val="00D648C5"/>
    <w:rsid w:val="00D66602"/>
    <w:rsid w:val="00D7724C"/>
    <w:rsid w:val="00D876D7"/>
    <w:rsid w:val="00D90B46"/>
    <w:rsid w:val="00DA0B29"/>
    <w:rsid w:val="00DC6DA4"/>
    <w:rsid w:val="00DD4417"/>
    <w:rsid w:val="00DE1EC0"/>
    <w:rsid w:val="00E02046"/>
    <w:rsid w:val="00E0318E"/>
    <w:rsid w:val="00E13311"/>
    <w:rsid w:val="00E14662"/>
    <w:rsid w:val="00E3350B"/>
    <w:rsid w:val="00E35883"/>
    <w:rsid w:val="00E405D3"/>
    <w:rsid w:val="00E43BD1"/>
    <w:rsid w:val="00E446E6"/>
    <w:rsid w:val="00E47654"/>
    <w:rsid w:val="00E67024"/>
    <w:rsid w:val="00E81F95"/>
    <w:rsid w:val="00E863C8"/>
    <w:rsid w:val="00EA4096"/>
    <w:rsid w:val="00EA45DE"/>
    <w:rsid w:val="00EA4991"/>
    <w:rsid w:val="00EB5BC6"/>
    <w:rsid w:val="00EC1725"/>
    <w:rsid w:val="00EC6142"/>
    <w:rsid w:val="00ED4A7A"/>
    <w:rsid w:val="00EF0BDF"/>
    <w:rsid w:val="00EF3DD1"/>
    <w:rsid w:val="00EF4062"/>
    <w:rsid w:val="00EF66D0"/>
    <w:rsid w:val="00F071A1"/>
    <w:rsid w:val="00F17804"/>
    <w:rsid w:val="00F235CE"/>
    <w:rsid w:val="00F24FEF"/>
    <w:rsid w:val="00F34F90"/>
    <w:rsid w:val="00F35F41"/>
    <w:rsid w:val="00F400FB"/>
    <w:rsid w:val="00F40232"/>
    <w:rsid w:val="00F60B06"/>
    <w:rsid w:val="00F61510"/>
    <w:rsid w:val="00F62260"/>
    <w:rsid w:val="00F74C0D"/>
    <w:rsid w:val="00F917DB"/>
    <w:rsid w:val="00FA3708"/>
    <w:rsid w:val="00FA3E49"/>
    <w:rsid w:val="00FA4289"/>
    <w:rsid w:val="00FB3BC7"/>
    <w:rsid w:val="00FB6561"/>
    <w:rsid w:val="00FC22E0"/>
    <w:rsid w:val="00FD38A7"/>
    <w:rsid w:val="00FE0A68"/>
    <w:rsid w:val="00FE3A94"/>
    <w:rsid w:val="00FE66D5"/>
    <w:rsid w:val="00FF0CE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ECFBB682-DE5D-4929-8315-7A30F096F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character" w:styleId="UnresolvedMention">
    <w:name w:val="Unresolved Mention"/>
    <w:basedOn w:val="DefaultParagraphFont"/>
    <w:uiPriority w:val="99"/>
    <w:semiHidden/>
    <w:unhideWhenUsed/>
    <w:rsid w:val="00C811AA"/>
    <w:rPr>
      <w:color w:val="605E5C"/>
      <w:shd w:val="clear" w:color="auto" w:fill="E1DFDD"/>
    </w:rPr>
  </w:style>
  <w:style w:type="paragraph" w:customStyle="1" w:styleId="EndNoteBibliography">
    <w:name w:val="EndNote Bibliography"/>
    <w:basedOn w:val="Normal"/>
    <w:link w:val="EndNoteBibliographyChar"/>
    <w:rsid w:val="00C811AA"/>
    <w:pPr>
      <w:jc w:val="both"/>
    </w:pPr>
    <w:rPr>
      <w:rFonts w:ascii="Calibri" w:hAnsi="Calibri" w:cs="Calibri"/>
      <w:noProof/>
      <w:kern w:val="2"/>
      <w:sz w:val="22"/>
      <w:szCs w:val="22"/>
      <w:lang w:val="en-US"/>
      <w14:ligatures w14:val="standardContextual"/>
    </w:rPr>
  </w:style>
  <w:style w:type="character" w:customStyle="1" w:styleId="EndNoteBibliographyChar">
    <w:name w:val="EndNote Bibliography Char"/>
    <w:basedOn w:val="DefaultParagraphFont"/>
    <w:link w:val="EndNoteBibliography"/>
    <w:rsid w:val="00C811AA"/>
    <w:rPr>
      <w:rFonts w:ascii="Calibri" w:hAnsi="Calibri" w:cs="Calibri"/>
      <w:noProof/>
      <w:kern w:val="2"/>
      <w:sz w:val="22"/>
      <w:szCs w:val="22"/>
      <w:lang w:val="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9957817">
      <w:bodyDiv w:val="1"/>
      <w:marLeft w:val="0"/>
      <w:marRight w:val="0"/>
      <w:marTop w:val="0"/>
      <w:marBottom w:val="0"/>
      <w:divBdr>
        <w:top w:val="none" w:sz="0" w:space="0" w:color="auto"/>
        <w:left w:val="none" w:sz="0" w:space="0" w:color="auto"/>
        <w:bottom w:val="none" w:sz="0" w:space="0" w:color="auto"/>
        <w:right w:val="none" w:sz="0" w:space="0" w:color="auto"/>
      </w:divBdr>
      <w:divsChild>
        <w:div w:id="903758487">
          <w:marLeft w:val="0"/>
          <w:marRight w:val="0"/>
          <w:marTop w:val="0"/>
          <w:marBottom w:val="0"/>
          <w:divBdr>
            <w:top w:val="none" w:sz="0" w:space="0" w:color="auto"/>
            <w:left w:val="none" w:sz="0" w:space="0" w:color="auto"/>
            <w:bottom w:val="none" w:sz="0" w:space="0" w:color="auto"/>
            <w:right w:val="none" w:sz="0" w:space="0" w:color="auto"/>
          </w:divBdr>
          <w:divsChild>
            <w:div w:id="46346775">
              <w:marLeft w:val="0"/>
              <w:marRight w:val="0"/>
              <w:marTop w:val="0"/>
              <w:marBottom w:val="0"/>
              <w:divBdr>
                <w:top w:val="none" w:sz="0" w:space="0" w:color="auto"/>
                <w:left w:val="none" w:sz="0" w:space="0" w:color="auto"/>
                <w:bottom w:val="none" w:sz="0" w:space="0" w:color="auto"/>
                <w:right w:val="none" w:sz="0" w:space="0" w:color="auto"/>
              </w:divBdr>
            </w:div>
          </w:divsChild>
        </w:div>
        <w:div w:id="804734392">
          <w:marLeft w:val="0"/>
          <w:marRight w:val="0"/>
          <w:marTop w:val="75"/>
          <w:marBottom w:val="0"/>
          <w:divBdr>
            <w:top w:val="none" w:sz="0" w:space="0" w:color="auto"/>
            <w:left w:val="none" w:sz="0" w:space="0" w:color="auto"/>
            <w:bottom w:val="none" w:sz="0" w:space="0" w:color="auto"/>
            <w:right w:val="none" w:sz="0" w:space="0" w:color="auto"/>
          </w:divBdr>
        </w:div>
        <w:div w:id="1347756145">
          <w:marLeft w:val="0"/>
          <w:marRight w:val="0"/>
          <w:marTop w:val="75"/>
          <w:marBottom w:val="0"/>
          <w:divBdr>
            <w:top w:val="none" w:sz="0" w:space="0" w:color="auto"/>
            <w:left w:val="none" w:sz="0" w:space="0" w:color="auto"/>
            <w:bottom w:val="none" w:sz="0" w:space="0" w:color="auto"/>
            <w:right w:val="none" w:sz="0" w:space="0" w:color="auto"/>
          </w:divBdr>
        </w:div>
      </w:divsChild>
    </w:div>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ci.qmul.ac.uk/staff/professor-michelle-lockley/" TargetMode="Externa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yperlink" Target="https://www.ph.ed.ac.uk/people/davide-marenduzzo" TargetMode="Externa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hromatinlab.org" TargetMode="External"/><Relationship Id="rId11" Type="http://schemas.openxmlformats.org/officeDocument/2006/relationships/customXml" Target="../customXml/item1.xm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1E16DEF-7865-43E2-A0D9-FAE207462C42}"/>
</file>

<file path=customXml/itemProps2.xml><?xml version="1.0" encoding="utf-8"?>
<ds:datastoreItem xmlns:ds="http://schemas.openxmlformats.org/officeDocument/2006/customXml" ds:itemID="{A361B654-2817-47A6-A4CC-709229FD2445}"/>
</file>

<file path=customXml/itemProps3.xml><?xml version="1.0" encoding="utf-8"?>
<ds:datastoreItem xmlns:ds="http://schemas.openxmlformats.org/officeDocument/2006/customXml" ds:itemID="{1D15809E-331F-40AE-B4C7-286D861A444A}"/>
</file>

<file path=docProps/app.xml><?xml version="1.0" encoding="utf-8"?>
<Properties xmlns="http://schemas.openxmlformats.org/officeDocument/2006/extended-properties" xmlns:vt="http://schemas.openxmlformats.org/officeDocument/2006/docPropsVTypes">
  <Template>Normal.dotm</Template>
  <TotalTime>3</TotalTime>
  <Pages>3</Pages>
  <Words>1123</Words>
  <Characters>6406</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Nick Gilbert</cp:lastModifiedBy>
  <cp:revision>3</cp:revision>
  <dcterms:created xsi:type="dcterms:W3CDTF">2025-02-24T09:30:00Z</dcterms:created>
  <dcterms:modified xsi:type="dcterms:W3CDTF">2025-02-24T10:10:00Z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