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0F302B" w14:textId="4EDDA214" w:rsidR="00FD38A7" w:rsidRDefault="00FD38A7" w:rsidP="00FC22E0">
      <w:pPr>
        <w:jc w:val="both"/>
        <w:rPr>
          <w:b/>
          <w:bCs/>
          <w:sz w:val="22"/>
          <w:szCs w:val="22"/>
        </w:rPr>
      </w:pPr>
      <w:r>
        <w:rPr>
          <w:noProof/>
          <w:lang w:val="en-US"/>
        </w:rPr>
        <w:drawing>
          <wp:anchor distT="0" distB="0" distL="114300" distR="114300" simplePos="0" relativeHeight="251659264" behindDoc="0" locked="0" layoutInCell="1" allowOverlap="1" wp14:anchorId="030B6938" wp14:editId="279FB4D4">
            <wp:simplePos x="0" y="0"/>
            <wp:positionH relativeFrom="column">
              <wp:posOffset>-571500</wp:posOffset>
            </wp:positionH>
            <wp:positionV relativeFrom="paragraph">
              <wp:posOffset>-571500</wp:posOffset>
            </wp:positionV>
            <wp:extent cx="3422650" cy="1087755"/>
            <wp:effectExtent l="0" t="0" r="6350" b="4445"/>
            <wp:wrapTight wrapText="bothSides">
              <wp:wrapPolygon edited="0">
                <wp:start x="0" y="0"/>
                <wp:lineTo x="0" y="21184"/>
                <wp:lineTo x="21480" y="21184"/>
                <wp:lineTo x="214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P Logo.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422650" cy="1087755"/>
                    </a:xfrm>
                    <a:prstGeom prst="rect">
                      <a:avLst/>
                    </a:prstGeom>
                  </pic:spPr>
                </pic:pic>
              </a:graphicData>
            </a:graphic>
            <wp14:sizeRelH relativeFrom="page">
              <wp14:pctWidth>0</wp14:pctWidth>
            </wp14:sizeRelH>
            <wp14:sizeRelV relativeFrom="page">
              <wp14:pctHeight>0</wp14:pctHeight>
            </wp14:sizeRelV>
          </wp:anchor>
        </w:drawing>
      </w:r>
    </w:p>
    <w:p w14:paraId="25B79E64" w14:textId="77777777" w:rsidR="00FD38A7" w:rsidRDefault="00FD38A7" w:rsidP="00FC22E0">
      <w:pPr>
        <w:jc w:val="both"/>
        <w:rPr>
          <w:b/>
          <w:bCs/>
          <w:sz w:val="22"/>
          <w:szCs w:val="22"/>
        </w:rPr>
      </w:pPr>
    </w:p>
    <w:p w14:paraId="104421B8" w14:textId="77777777" w:rsidR="00FD38A7" w:rsidRDefault="00FD38A7" w:rsidP="00FC22E0">
      <w:pPr>
        <w:jc w:val="both"/>
        <w:rPr>
          <w:b/>
          <w:bCs/>
          <w:sz w:val="22"/>
          <w:szCs w:val="22"/>
        </w:rPr>
      </w:pPr>
    </w:p>
    <w:p w14:paraId="20CE5CF2" w14:textId="77777777" w:rsidR="00FD38A7" w:rsidRDefault="00FD38A7" w:rsidP="00FC22E0">
      <w:pPr>
        <w:jc w:val="both"/>
        <w:rPr>
          <w:b/>
          <w:bCs/>
          <w:sz w:val="22"/>
          <w:szCs w:val="22"/>
        </w:rPr>
      </w:pPr>
    </w:p>
    <w:p w14:paraId="1E2CCCD7" w14:textId="77777777" w:rsidR="00235BC2" w:rsidRDefault="00235BC2" w:rsidP="00FC22E0">
      <w:pPr>
        <w:jc w:val="both"/>
        <w:rPr>
          <w:b/>
          <w:bCs/>
          <w:sz w:val="22"/>
          <w:szCs w:val="22"/>
        </w:rPr>
      </w:pPr>
    </w:p>
    <w:p w14:paraId="21F878EF" w14:textId="77777777" w:rsidR="00235BC2" w:rsidRDefault="00235BC2" w:rsidP="00FC22E0">
      <w:pPr>
        <w:jc w:val="both"/>
        <w:rPr>
          <w:b/>
          <w:bCs/>
          <w:sz w:val="22"/>
          <w:szCs w:val="22"/>
        </w:rPr>
      </w:pPr>
    </w:p>
    <w:p w14:paraId="5757211B" w14:textId="77777777" w:rsidR="00235BC2" w:rsidRDefault="00235BC2" w:rsidP="00FC22E0">
      <w:pPr>
        <w:jc w:val="both"/>
        <w:rPr>
          <w:b/>
          <w:bCs/>
          <w:sz w:val="22"/>
          <w:szCs w:val="22"/>
        </w:rPr>
      </w:pPr>
    </w:p>
    <w:p w14:paraId="0B4B82A5" w14:textId="544432A1" w:rsidR="003B7946" w:rsidRPr="003B7946" w:rsidRDefault="003B7946" w:rsidP="00FC22E0">
      <w:pPr>
        <w:jc w:val="both"/>
        <w:rPr>
          <w:b/>
          <w:bCs/>
          <w:sz w:val="22"/>
          <w:szCs w:val="22"/>
        </w:rPr>
      </w:pPr>
      <w:r w:rsidRPr="003B7946">
        <w:rPr>
          <w:b/>
          <w:bCs/>
          <w:sz w:val="22"/>
          <w:szCs w:val="22"/>
        </w:rPr>
        <w:t>TRACC MB-PhD Programme</w:t>
      </w:r>
      <w:r w:rsidR="004555C8">
        <w:rPr>
          <w:b/>
          <w:bCs/>
          <w:sz w:val="22"/>
          <w:szCs w:val="22"/>
        </w:rPr>
        <w:t xml:space="preserve"> Project Pro Forma</w:t>
      </w:r>
    </w:p>
    <w:p w14:paraId="6D4CE3CF" w14:textId="77777777" w:rsidR="003B7946" w:rsidRDefault="003B7946" w:rsidP="003B7946">
      <w:pPr>
        <w:jc w:val="both"/>
        <w:rPr>
          <w:rFonts w:ascii="Calibri" w:eastAsia="Times New Roman" w:hAnsi="Calibri" w:cs="FranklinGothic-Heavy"/>
          <w:sz w:val="22"/>
          <w:szCs w:val="22"/>
          <w:lang w:eastAsia="en-GB"/>
        </w:rPr>
      </w:pPr>
    </w:p>
    <w:p w14:paraId="7C747943" w14:textId="411A9465" w:rsidR="004555C8" w:rsidRPr="004555C8" w:rsidRDefault="00F071A1" w:rsidP="003B7946">
      <w:pPr>
        <w:jc w:val="both"/>
        <w:rPr>
          <w:rFonts w:ascii="Calibri" w:eastAsia="Times New Roman" w:hAnsi="Calibri" w:cs="FranklinGothic-Heavy"/>
          <w:sz w:val="22"/>
          <w:szCs w:val="22"/>
          <w:lang w:eastAsia="en-GB"/>
        </w:rPr>
      </w:pPr>
      <w:r w:rsidRPr="003B7946">
        <w:rPr>
          <w:rFonts w:ascii="Calibri" w:eastAsia="Times New Roman" w:hAnsi="Calibri" w:cs="FranklinGothic-Heavy"/>
          <w:sz w:val="22"/>
          <w:szCs w:val="22"/>
          <w:lang w:eastAsia="en-GB"/>
        </w:rPr>
        <w:t xml:space="preserve">TRACC (to Train and Retain Academic Cancer Clinicians) is a joint </w:t>
      </w:r>
      <w:r w:rsidR="003B7946" w:rsidRPr="003B7946">
        <w:rPr>
          <w:rFonts w:ascii="Calibri" w:eastAsia="Times New Roman" w:hAnsi="Calibri" w:cs="FranklinGothic-Heavy"/>
          <w:sz w:val="22"/>
          <w:szCs w:val="22"/>
          <w:lang w:eastAsia="en-GB"/>
        </w:rPr>
        <w:t xml:space="preserve">Glasgow/Edinburgh </w:t>
      </w:r>
      <w:r w:rsidR="004555C8" w:rsidRPr="003B7946">
        <w:rPr>
          <w:rFonts w:ascii="Calibri" w:eastAsia="Times New Roman" w:hAnsi="Calibri" w:cs="FranklinGothic-Heavy"/>
          <w:sz w:val="22"/>
          <w:szCs w:val="22"/>
          <w:lang w:eastAsia="en-GB"/>
        </w:rPr>
        <w:t xml:space="preserve">programme </w:t>
      </w:r>
      <w:r w:rsidRPr="003B7946">
        <w:rPr>
          <w:rFonts w:ascii="Calibri" w:eastAsia="Times New Roman" w:hAnsi="Calibri" w:cs="FranklinGothic-Heavy"/>
          <w:sz w:val="22"/>
          <w:szCs w:val="22"/>
          <w:lang w:eastAsia="en-GB"/>
        </w:rPr>
        <w:t>funded by C</w:t>
      </w:r>
      <w:r w:rsidR="003B7946" w:rsidRPr="003B7946">
        <w:rPr>
          <w:rFonts w:ascii="Calibri" w:eastAsia="Times New Roman" w:hAnsi="Calibri" w:cs="FranklinGothic-Heavy"/>
          <w:sz w:val="22"/>
          <w:szCs w:val="22"/>
          <w:lang w:eastAsia="en-GB"/>
        </w:rPr>
        <w:t>ancer Research UK</w:t>
      </w:r>
      <w:r w:rsidRPr="003B7946">
        <w:rPr>
          <w:rFonts w:ascii="Calibri" w:eastAsia="Times New Roman" w:hAnsi="Calibri" w:cs="FranklinGothic-Heavy"/>
          <w:sz w:val="22"/>
          <w:szCs w:val="22"/>
          <w:lang w:eastAsia="en-GB"/>
        </w:rPr>
        <w:t>.</w:t>
      </w:r>
      <w:r w:rsidR="004555C8">
        <w:rPr>
          <w:rFonts w:ascii="Calibri" w:eastAsia="Times New Roman" w:hAnsi="Calibri" w:cs="FranklinGothic-Heavy"/>
          <w:sz w:val="22"/>
          <w:szCs w:val="22"/>
          <w:lang w:eastAsia="en-GB"/>
        </w:rPr>
        <w:t xml:space="preserve"> </w:t>
      </w:r>
      <w:r w:rsidR="003B7946">
        <w:rPr>
          <w:rFonts w:ascii="Calibri" w:eastAsia="Times New Roman" w:hAnsi="Calibri" w:cs="FranklinGothic-Heavy"/>
          <w:sz w:val="22"/>
          <w:szCs w:val="22"/>
          <w:lang w:eastAsia="en-GB"/>
        </w:rPr>
        <w:t xml:space="preserve">The </w:t>
      </w:r>
      <w:r w:rsidR="003B7946" w:rsidRPr="003B7946">
        <w:rPr>
          <w:rFonts w:ascii="Calibri" w:eastAsia="Times New Roman" w:hAnsi="Calibri" w:cs="FranklinGothic-Heavy"/>
          <w:b/>
          <w:sz w:val="22"/>
          <w:szCs w:val="22"/>
          <w:lang w:eastAsia="en-GB"/>
        </w:rPr>
        <w:t>MB-PhD</w:t>
      </w:r>
      <w:r w:rsidR="003B7946">
        <w:rPr>
          <w:rFonts w:ascii="Calibri" w:eastAsia="Times New Roman" w:hAnsi="Calibri" w:cs="FranklinGothic-Heavy"/>
          <w:sz w:val="22"/>
          <w:szCs w:val="22"/>
          <w:lang w:eastAsia="en-GB"/>
        </w:rPr>
        <w:t xml:space="preserve"> strand of the programme</w:t>
      </w:r>
      <w:r w:rsidR="003B7946" w:rsidRPr="003B7946">
        <w:rPr>
          <w:rFonts w:ascii="Calibri" w:eastAsia="Times New Roman" w:hAnsi="Calibri" w:cs="FranklinGothic-Heavy"/>
          <w:sz w:val="22"/>
          <w:szCs w:val="22"/>
          <w:lang w:eastAsia="en-GB"/>
        </w:rPr>
        <w:t xml:space="preserve"> is an </w:t>
      </w:r>
      <w:r w:rsidR="003B7946" w:rsidRPr="003B7946">
        <w:rPr>
          <w:bCs/>
          <w:sz w:val="22"/>
          <w:szCs w:val="22"/>
        </w:rPr>
        <w:t>o</w:t>
      </w:r>
      <w:r w:rsidR="004555C8" w:rsidRPr="003B7946">
        <w:rPr>
          <w:bCs/>
          <w:sz w:val="22"/>
          <w:szCs w:val="22"/>
        </w:rPr>
        <w:t>pportunity</w:t>
      </w:r>
      <w:r w:rsidR="003B7946">
        <w:rPr>
          <w:bCs/>
          <w:sz w:val="22"/>
          <w:szCs w:val="22"/>
        </w:rPr>
        <w:t xml:space="preserve"> for medical students from either University </w:t>
      </w:r>
      <w:r w:rsidR="004555C8" w:rsidRPr="003B7946">
        <w:rPr>
          <w:bCs/>
          <w:sz w:val="22"/>
          <w:szCs w:val="22"/>
        </w:rPr>
        <w:t xml:space="preserve">to undertake a </w:t>
      </w:r>
      <w:r w:rsidR="004555C8" w:rsidRPr="003B7946">
        <w:rPr>
          <w:b/>
          <w:bCs/>
          <w:sz w:val="22"/>
          <w:szCs w:val="22"/>
        </w:rPr>
        <w:t>3</w:t>
      </w:r>
      <w:r w:rsidR="003B7946" w:rsidRPr="003B7946">
        <w:rPr>
          <w:b/>
          <w:bCs/>
          <w:sz w:val="22"/>
          <w:szCs w:val="22"/>
        </w:rPr>
        <w:t>-</w:t>
      </w:r>
      <w:r w:rsidR="004555C8" w:rsidRPr="003B7946">
        <w:rPr>
          <w:b/>
          <w:bCs/>
          <w:sz w:val="22"/>
          <w:szCs w:val="22"/>
        </w:rPr>
        <w:t xml:space="preserve">year </w:t>
      </w:r>
      <w:r w:rsidR="004555C8" w:rsidRPr="003B7946">
        <w:rPr>
          <w:bCs/>
          <w:sz w:val="22"/>
          <w:szCs w:val="22"/>
        </w:rPr>
        <w:t>PhD after the</w:t>
      </w:r>
      <w:r w:rsidR="003B7946">
        <w:rPr>
          <w:bCs/>
          <w:sz w:val="22"/>
          <w:szCs w:val="22"/>
        </w:rPr>
        <w:t>ir</w:t>
      </w:r>
      <w:r w:rsidR="004555C8" w:rsidRPr="003B7946">
        <w:rPr>
          <w:bCs/>
          <w:sz w:val="22"/>
          <w:szCs w:val="22"/>
        </w:rPr>
        <w:t xml:space="preserve"> BSc year in </w:t>
      </w:r>
      <w:r w:rsidR="004555C8" w:rsidRPr="003B7946">
        <w:rPr>
          <w:b/>
          <w:bCs/>
          <w:sz w:val="22"/>
          <w:szCs w:val="22"/>
        </w:rPr>
        <w:t>any discipline relevant to cancer research</w:t>
      </w:r>
      <w:r w:rsidR="003B7946">
        <w:rPr>
          <w:bCs/>
          <w:sz w:val="22"/>
          <w:szCs w:val="22"/>
        </w:rPr>
        <w:t>. St</w:t>
      </w:r>
      <w:r w:rsidR="004555C8">
        <w:rPr>
          <w:bCs/>
          <w:sz w:val="22"/>
          <w:szCs w:val="22"/>
        </w:rPr>
        <w:t>udents</w:t>
      </w:r>
      <w:r w:rsidR="003B7946">
        <w:rPr>
          <w:bCs/>
          <w:sz w:val="22"/>
          <w:szCs w:val="22"/>
        </w:rPr>
        <w:t xml:space="preserve"> are provided with </w:t>
      </w:r>
      <w:r w:rsidR="004555C8">
        <w:rPr>
          <w:bCs/>
          <w:sz w:val="22"/>
          <w:szCs w:val="22"/>
        </w:rPr>
        <w:t>c</w:t>
      </w:r>
      <w:r w:rsidR="004555C8" w:rsidRPr="003B7946">
        <w:rPr>
          <w:bCs/>
          <w:sz w:val="22"/>
          <w:szCs w:val="22"/>
        </w:rPr>
        <w:t xml:space="preserve">lose mentoring and support </w:t>
      </w:r>
      <w:r w:rsidR="004555C8">
        <w:rPr>
          <w:bCs/>
          <w:sz w:val="22"/>
          <w:szCs w:val="22"/>
        </w:rPr>
        <w:t>to</w:t>
      </w:r>
      <w:r w:rsidR="004555C8" w:rsidRPr="003B7946">
        <w:rPr>
          <w:bCs/>
          <w:sz w:val="22"/>
          <w:szCs w:val="22"/>
        </w:rPr>
        <w:t xml:space="preserve"> find the project that </w:t>
      </w:r>
      <w:r w:rsidR="004555C8">
        <w:rPr>
          <w:bCs/>
          <w:sz w:val="22"/>
          <w:szCs w:val="22"/>
        </w:rPr>
        <w:t xml:space="preserve">best </w:t>
      </w:r>
      <w:r w:rsidR="004555C8" w:rsidRPr="003B7946">
        <w:rPr>
          <w:bCs/>
          <w:sz w:val="22"/>
          <w:szCs w:val="22"/>
        </w:rPr>
        <w:t xml:space="preserve">fits </w:t>
      </w:r>
      <w:r w:rsidR="004555C8">
        <w:rPr>
          <w:bCs/>
          <w:sz w:val="22"/>
          <w:szCs w:val="22"/>
        </w:rPr>
        <w:t>their</w:t>
      </w:r>
      <w:r w:rsidR="004555C8" w:rsidRPr="003B7946">
        <w:rPr>
          <w:bCs/>
          <w:sz w:val="22"/>
          <w:szCs w:val="22"/>
        </w:rPr>
        <w:t xml:space="preserve"> interests across Edinburgh and Glasgow</w:t>
      </w:r>
      <w:r w:rsidR="004555C8">
        <w:rPr>
          <w:bCs/>
          <w:sz w:val="22"/>
          <w:szCs w:val="22"/>
        </w:rPr>
        <w:t>.</w:t>
      </w:r>
    </w:p>
    <w:p w14:paraId="40E4BB52" w14:textId="77777777" w:rsidR="00F071A1" w:rsidRPr="003B7946" w:rsidRDefault="00F071A1" w:rsidP="00FC22E0">
      <w:pPr>
        <w:jc w:val="both"/>
        <w:rPr>
          <w:b/>
          <w:bCs/>
          <w:sz w:val="22"/>
          <w:szCs w:val="22"/>
        </w:rPr>
      </w:pPr>
    </w:p>
    <w:p w14:paraId="3A8D03D4" w14:textId="6CD50C41" w:rsidR="00B402B9" w:rsidRPr="003B7946" w:rsidRDefault="004555C8" w:rsidP="00FC22E0">
      <w:pPr>
        <w:jc w:val="both"/>
        <w:rPr>
          <w:bCs/>
          <w:sz w:val="22"/>
          <w:szCs w:val="22"/>
        </w:rPr>
      </w:pPr>
      <w:r>
        <w:rPr>
          <w:bCs/>
          <w:sz w:val="22"/>
          <w:szCs w:val="22"/>
        </w:rPr>
        <w:t>Your</w:t>
      </w:r>
      <w:r w:rsidR="00C91D53" w:rsidRPr="003B7946">
        <w:rPr>
          <w:bCs/>
          <w:sz w:val="22"/>
          <w:szCs w:val="22"/>
        </w:rPr>
        <w:t xml:space="preserve"> </w:t>
      </w:r>
      <w:r w:rsidR="003B7946" w:rsidRPr="003B7946">
        <w:rPr>
          <w:bCs/>
          <w:sz w:val="22"/>
          <w:szCs w:val="22"/>
        </w:rPr>
        <w:t xml:space="preserve">MB-PhD </w:t>
      </w:r>
      <w:r w:rsidR="00C91D53" w:rsidRPr="003B7946">
        <w:rPr>
          <w:bCs/>
          <w:sz w:val="22"/>
          <w:szCs w:val="22"/>
        </w:rPr>
        <w:t>project</w:t>
      </w:r>
      <w:r>
        <w:rPr>
          <w:bCs/>
          <w:sz w:val="22"/>
          <w:szCs w:val="22"/>
        </w:rPr>
        <w:t xml:space="preserve"> proposal</w:t>
      </w:r>
      <w:r w:rsidR="00C91D53" w:rsidRPr="003B7946">
        <w:rPr>
          <w:bCs/>
          <w:sz w:val="22"/>
          <w:szCs w:val="22"/>
        </w:rPr>
        <w:t xml:space="preserve"> </w:t>
      </w:r>
      <w:r w:rsidR="00B402B9" w:rsidRPr="003B7946">
        <w:rPr>
          <w:bCs/>
          <w:sz w:val="22"/>
          <w:szCs w:val="22"/>
        </w:rPr>
        <w:t>should be</w:t>
      </w:r>
      <w:r w:rsidR="00C91D53" w:rsidRPr="003B7946">
        <w:rPr>
          <w:bCs/>
          <w:sz w:val="22"/>
          <w:szCs w:val="22"/>
        </w:rPr>
        <w:t xml:space="preserve"> suitable for </w:t>
      </w:r>
      <w:r w:rsidR="00B402B9" w:rsidRPr="003B7946">
        <w:rPr>
          <w:bCs/>
          <w:sz w:val="22"/>
          <w:szCs w:val="22"/>
        </w:rPr>
        <w:t>a 2</w:t>
      </w:r>
      <w:r w:rsidR="00B402B9" w:rsidRPr="003B7946">
        <w:rPr>
          <w:bCs/>
          <w:sz w:val="22"/>
          <w:szCs w:val="22"/>
          <w:vertAlign w:val="superscript"/>
        </w:rPr>
        <w:t>nd</w:t>
      </w:r>
      <w:r w:rsidR="00B402B9" w:rsidRPr="003B7946">
        <w:rPr>
          <w:bCs/>
          <w:sz w:val="22"/>
          <w:szCs w:val="22"/>
        </w:rPr>
        <w:t xml:space="preserve"> or 3</w:t>
      </w:r>
      <w:r w:rsidR="00B402B9" w:rsidRPr="003B7946">
        <w:rPr>
          <w:bCs/>
          <w:sz w:val="22"/>
          <w:szCs w:val="22"/>
          <w:vertAlign w:val="superscript"/>
        </w:rPr>
        <w:t>rd</w:t>
      </w:r>
      <w:r w:rsidR="00B402B9" w:rsidRPr="003B7946">
        <w:rPr>
          <w:bCs/>
          <w:sz w:val="22"/>
          <w:szCs w:val="22"/>
        </w:rPr>
        <w:t xml:space="preserve"> year medical student undertaking a 3-year intercalated PhD (having previous completed a 1-year intercalated BSc).</w:t>
      </w:r>
    </w:p>
    <w:p w14:paraId="6E561C88" w14:textId="4ED8B51B" w:rsidR="00C91D53" w:rsidRDefault="00B402B9" w:rsidP="00FC22E0">
      <w:pPr>
        <w:jc w:val="both"/>
        <w:rPr>
          <w:b/>
          <w:bCs/>
          <w:sz w:val="22"/>
          <w:szCs w:val="22"/>
        </w:rPr>
      </w:pPr>
      <w:r>
        <w:rPr>
          <w:b/>
          <w:bCs/>
          <w:sz w:val="22"/>
          <w:szCs w:val="22"/>
        </w:rPr>
        <w:t xml:space="preserve"> </w:t>
      </w:r>
    </w:p>
    <w:p w14:paraId="702183E5" w14:textId="322E31F4" w:rsidR="00A40DCB" w:rsidRPr="00FD38A7" w:rsidRDefault="00A40DCB" w:rsidP="00FC22E0">
      <w:pPr>
        <w:jc w:val="both"/>
        <w:rPr>
          <w:b/>
          <w:bCs/>
          <w:sz w:val="22"/>
          <w:szCs w:val="22"/>
        </w:rPr>
      </w:pPr>
      <w:r w:rsidRPr="00FD38A7">
        <w:rPr>
          <w:b/>
          <w:bCs/>
          <w:sz w:val="22"/>
          <w:szCs w:val="22"/>
        </w:rPr>
        <w:t xml:space="preserve">Project </w:t>
      </w:r>
      <w:r w:rsidR="00806088">
        <w:rPr>
          <w:b/>
          <w:bCs/>
          <w:sz w:val="22"/>
          <w:szCs w:val="22"/>
        </w:rPr>
        <w:t>t</w:t>
      </w:r>
      <w:r w:rsidRPr="00FD38A7">
        <w:rPr>
          <w:b/>
          <w:bCs/>
          <w:sz w:val="22"/>
          <w:szCs w:val="22"/>
        </w:rPr>
        <w:t>itle:</w:t>
      </w:r>
      <w:r w:rsidR="002A7313" w:rsidRPr="00FD38A7">
        <w:rPr>
          <w:b/>
          <w:bCs/>
          <w:sz w:val="22"/>
          <w:szCs w:val="22"/>
        </w:rPr>
        <w:t xml:space="preserve"> </w:t>
      </w:r>
    </w:p>
    <w:p w14:paraId="02B5E658" w14:textId="4D8DE9CC" w:rsidR="00A40DCB" w:rsidRPr="007B7E8E" w:rsidRDefault="007B7E8E" w:rsidP="009812D0">
      <w:pPr>
        <w:spacing w:before="60"/>
        <w:jc w:val="both"/>
        <w:rPr>
          <w:sz w:val="22"/>
          <w:szCs w:val="22"/>
        </w:rPr>
      </w:pPr>
      <w:r w:rsidRPr="007B7E8E">
        <w:rPr>
          <w:sz w:val="22"/>
          <w:szCs w:val="22"/>
        </w:rPr>
        <w:t>Targeting metastasis through circadian rhythm interventions</w:t>
      </w:r>
    </w:p>
    <w:p w14:paraId="34E90182" w14:textId="77777777" w:rsidR="00FD38A7" w:rsidRPr="00FD38A7" w:rsidRDefault="00FD38A7" w:rsidP="00FC22E0">
      <w:pPr>
        <w:jc w:val="both"/>
        <w:rPr>
          <w:b/>
          <w:bCs/>
          <w:sz w:val="22"/>
          <w:szCs w:val="22"/>
        </w:rPr>
      </w:pPr>
    </w:p>
    <w:p w14:paraId="3F937E34" w14:textId="77777777" w:rsidR="00E43BD1" w:rsidRDefault="002E79A8" w:rsidP="00FC22E0">
      <w:pPr>
        <w:jc w:val="both"/>
        <w:rPr>
          <w:bCs/>
          <w:i/>
          <w:sz w:val="22"/>
          <w:szCs w:val="22"/>
        </w:rPr>
      </w:pPr>
      <w:r w:rsidRPr="00FD38A7">
        <w:rPr>
          <w:b/>
          <w:bCs/>
          <w:sz w:val="22"/>
          <w:szCs w:val="22"/>
        </w:rPr>
        <w:t>Supervisor</w:t>
      </w:r>
      <w:r w:rsidR="00E43BD1">
        <w:rPr>
          <w:b/>
          <w:bCs/>
          <w:sz w:val="22"/>
          <w:szCs w:val="22"/>
        </w:rPr>
        <w:t>y</w:t>
      </w:r>
      <w:r w:rsidR="00A40DCB" w:rsidRPr="00FD38A7">
        <w:rPr>
          <w:b/>
          <w:bCs/>
          <w:sz w:val="22"/>
          <w:szCs w:val="22"/>
        </w:rPr>
        <w:t xml:space="preserve"> </w:t>
      </w:r>
      <w:r w:rsidR="00806088">
        <w:rPr>
          <w:b/>
          <w:bCs/>
          <w:sz w:val="22"/>
          <w:szCs w:val="22"/>
        </w:rPr>
        <w:t>t</w:t>
      </w:r>
      <w:r w:rsidR="00A40DCB" w:rsidRPr="00FD38A7">
        <w:rPr>
          <w:b/>
          <w:bCs/>
          <w:sz w:val="22"/>
          <w:szCs w:val="22"/>
        </w:rPr>
        <w:t>eam</w:t>
      </w:r>
      <w:r w:rsidRPr="00FD38A7">
        <w:rPr>
          <w:b/>
          <w:bCs/>
          <w:sz w:val="22"/>
          <w:szCs w:val="22"/>
        </w:rPr>
        <w:t xml:space="preserve">: </w:t>
      </w:r>
    </w:p>
    <w:p w14:paraId="16758919" w14:textId="65A4AAE7" w:rsidR="002E79A8" w:rsidRDefault="002E79A8" w:rsidP="00FC22E0">
      <w:pPr>
        <w:jc w:val="both"/>
        <w:rPr>
          <w:sz w:val="22"/>
          <w:szCs w:val="22"/>
        </w:rPr>
      </w:pPr>
    </w:p>
    <w:p w14:paraId="69EB9F8E" w14:textId="77777777" w:rsidR="00FD38A7" w:rsidRPr="00FD38A7" w:rsidRDefault="00FD38A7" w:rsidP="00FC22E0">
      <w:pPr>
        <w:jc w:val="both"/>
        <w:rPr>
          <w:sz w:val="22"/>
          <w:szCs w:val="22"/>
        </w:rPr>
      </w:pPr>
    </w:p>
    <w:p w14:paraId="31529679" w14:textId="6106C485" w:rsidR="00A40DCB" w:rsidRPr="00FD38A7" w:rsidRDefault="00A40DCB" w:rsidP="00FC22E0">
      <w:pPr>
        <w:jc w:val="both"/>
        <w:rPr>
          <w:b/>
          <w:bCs/>
          <w:sz w:val="22"/>
          <w:szCs w:val="22"/>
        </w:rPr>
      </w:pPr>
      <w:r w:rsidRPr="00FD38A7">
        <w:rPr>
          <w:b/>
          <w:bCs/>
          <w:sz w:val="22"/>
          <w:szCs w:val="22"/>
        </w:rPr>
        <w:t xml:space="preserve">Lab </w:t>
      </w:r>
      <w:r w:rsidR="00806088">
        <w:rPr>
          <w:b/>
          <w:bCs/>
          <w:sz w:val="22"/>
          <w:szCs w:val="22"/>
        </w:rPr>
        <w:t>w</w:t>
      </w:r>
      <w:r w:rsidRPr="00FD38A7">
        <w:rPr>
          <w:b/>
          <w:bCs/>
          <w:sz w:val="22"/>
          <w:szCs w:val="22"/>
        </w:rPr>
        <w:t>ebsites:</w:t>
      </w:r>
    </w:p>
    <w:p w14:paraId="1DB5F6B9" w14:textId="77777777" w:rsidR="00A40DCB" w:rsidRDefault="00A40DCB" w:rsidP="00FC22E0">
      <w:pPr>
        <w:jc w:val="both"/>
        <w:rPr>
          <w:sz w:val="22"/>
          <w:szCs w:val="22"/>
        </w:rPr>
      </w:pPr>
    </w:p>
    <w:p w14:paraId="0F5507CB" w14:textId="77777777" w:rsidR="00FD38A7" w:rsidRPr="00FD38A7" w:rsidRDefault="00FD38A7" w:rsidP="00FC22E0">
      <w:pPr>
        <w:jc w:val="both"/>
        <w:rPr>
          <w:sz w:val="22"/>
          <w:szCs w:val="22"/>
        </w:rPr>
      </w:pPr>
    </w:p>
    <w:p w14:paraId="6EC077B0" w14:textId="41E52032" w:rsidR="002E79A8" w:rsidRPr="00FD38A7" w:rsidRDefault="00A40DCB" w:rsidP="00FC22E0">
      <w:pPr>
        <w:jc w:val="both"/>
        <w:rPr>
          <w:b/>
          <w:bCs/>
          <w:sz w:val="22"/>
          <w:szCs w:val="22"/>
        </w:rPr>
      </w:pPr>
      <w:r w:rsidRPr="00FD38A7">
        <w:rPr>
          <w:b/>
          <w:bCs/>
          <w:sz w:val="22"/>
          <w:szCs w:val="22"/>
        </w:rPr>
        <w:t xml:space="preserve">Research </w:t>
      </w:r>
      <w:r w:rsidR="00806088">
        <w:rPr>
          <w:b/>
          <w:bCs/>
          <w:sz w:val="22"/>
          <w:szCs w:val="22"/>
        </w:rPr>
        <w:t>q</w:t>
      </w:r>
      <w:r w:rsidRPr="00FD38A7">
        <w:rPr>
          <w:b/>
          <w:bCs/>
          <w:sz w:val="22"/>
          <w:szCs w:val="22"/>
        </w:rPr>
        <w:t>uestion:</w:t>
      </w:r>
    </w:p>
    <w:p w14:paraId="3A5B1C9A" w14:textId="2ECB6B42" w:rsidR="00DB4BE2" w:rsidRDefault="00F7582F" w:rsidP="009812D0">
      <w:pPr>
        <w:spacing w:before="60"/>
        <w:jc w:val="both"/>
        <w:rPr>
          <w:sz w:val="22"/>
          <w:szCs w:val="22"/>
        </w:rPr>
      </w:pPr>
      <w:r>
        <w:rPr>
          <w:sz w:val="22"/>
          <w:szCs w:val="22"/>
        </w:rPr>
        <w:t xml:space="preserve">Metastasis is the </w:t>
      </w:r>
      <w:r w:rsidR="00A77056">
        <w:rPr>
          <w:sz w:val="22"/>
          <w:szCs w:val="22"/>
        </w:rPr>
        <w:t>primary</w:t>
      </w:r>
      <w:r>
        <w:rPr>
          <w:sz w:val="22"/>
          <w:szCs w:val="22"/>
        </w:rPr>
        <w:t xml:space="preserve"> cause of c</w:t>
      </w:r>
      <w:r w:rsidR="00A77056">
        <w:rPr>
          <w:sz w:val="22"/>
          <w:szCs w:val="22"/>
        </w:rPr>
        <w:t>an</w:t>
      </w:r>
      <w:r>
        <w:rPr>
          <w:sz w:val="22"/>
          <w:szCs w:val="22"/>
        </w:rPr>
        <w:t xml:space="preserve">cer related deaths and </w:t>
      </w:r>
      <w:r w:rsidR="00A77056">
        <w:rPr>
          <w:sz w:val="22"/>
          <w:szCs w:val="22"/>
        </w:rPr>
        <w:t>presents</w:t>
      </w:r>
      <w:r>
        <w:rPr>
          <w:sz w:val="22"/>
          <w:szCs w:val="22"/>
        </w:rPr>
        <w:t xml:space="preserve"> a challenge in </w:t>
      </w:r>
      <w:r w:rsidR="00244F38">
        <w:rPr>
          <w:sz w:val="22"/>
          <w:szCs w:val="22"/>
        </w:rPr>
        <w:t xml:space="preserve">cancer treatments </w:t>
      </w:r>
      <w:r w:rsidR="00A77056">
        <w:rPr>
          <w:sz w:val="22"/>
          <w:szCs w:val="22"/>
        </w:rPr>
        <w:t>due to the absence</w:t>
      </w:r>
      <w:r w:rsidR="00244F38">
        <w:rPr>
          <w:sz w:val="22"/>
          <w:szCs w:val="22"/>
        </w:rPr>
        <w:t xml:space="preserve"> of effective anti-metastatic therapies. Understanding the biology of </w:t>
      </w:r>
      <w:r>
        <w:rPr>
          <w:sz w:val="22"/>
          <w:szCs w:val="22"/>
        </w:rPr>
        <w:t>Circulating Tumour Cells (CTCs) – cancer cells that break away from the primary or metastatic tumours</w:t>
      </w:r>
      <w:r w:rsidR="0078319B">
        <w:rPr>
          <w:sz w:val="22"/>
          <w:szCs w:val="22"/>
        </w:rPr>
        <w:t xml:space="preserve">, </w:t>
      </w:r>
      <w:r>
        <w:rPr>
          <w:sz w:val="22"/>
          <w:szCs w:val="22"/>
        </w:rPr>
        <w:t xml:space="preserve">navigate the bloodstream </w:t>
      </w:r>
      <w:r w:rsidR="0078319B">
        <w:rPr>
          <w:sz w:val="22"/>
          <w:szCs w:val="22"/>
        </w:rPr>
        <w:t>and</w:t>
      </w:r>
      <w:r>
        <w:rPr>
          <w:sz w:val="22"/>
          <w:szCs w:val="22"/>
        </w:rPr>
        <w:t xml:space="preserve"> </w:t>
      </w:r>
      <w:r w:rsidR="00A77056">
        <w:rPr>
          <w:sz w:val="22"/>
          <w:szCs w:val="22"/>
        </w:rPr>
        <w:t xml:space="preserve">colonise </w:t>
      </w:r>
      <w:r>
        <w:rPr>
          <w:sz w:val="22"/>
          <w:szCs w:val="22"/>
        </w:rPr>
        <w:t>distant organ</w:t>
      </w:r>
      <w:r w:rsidR="00A77056">
        <w:rPr>
          <w:sz w:val="22"/>
          <w:szCs w:val="22"/>
        </w:rPr>
        <w:t xml:space="preserve">s </w:t>
      </w:r>
      <w:r w:rsidR="0078319B">
        <w:rPr>
          <w:sz w:val="22"/>
          <w:szCs w:val="22"/>
        </w:rPr>
        <w:t>where they</w:t>
      </w:r>
      <w:r w:rsidR="00A77056">
        <w:rPr>
          <w:sz w:val="22"/>
          <w:szCs w:val="22"/>
        </w:rPr>
        <w:t xml:space="preserve"> give rise to</w:t>
      </w:r>
      <w:r>
        <w:rPr>
          <w:sz w:val="22"/>
          <w:szCs w:val="22"/>
        </w:rPr>
        <w:t xml:space="preserve"> new metastatic lesions – </w:t>
      </w:r>
      <w:r w:rsidR="000747DC">
        <w:rPr>
          <w:sz w:val="22"/>
          <w:szCs w:val="22"/>
        </w:rPr>
        <w:t>is critical</w:t>
      </w:r>
      <w:r w:rsidR="00244F38">
        <w:rPr>
          <w:sz w:val="22"/>
          <w:szCs w:val="22"/>
        </w:rPr>
        <w:t xml:space="preserve"> for the development of novel anti-metastatic therapeutics. </w:t>
      </w:r>
      <w:r w:rsidR="009148CA">
        <w:rPr>
          <w:sz w:val="22"/>
          <w:szCs w:val="22"/>
        </w:rPr>
        <w:t>Recently, w</w:t>
      </w:r>
      <w:r w:rsidR="00244F38">
        <w:rPr>
          <w:sz w:val="22"/>
          <w:szCs w:val="22"/>
        </w:rPr>
        <w:t xml:space="preserve">e </w:t>
      </w:r>
      <w:r w:rsidR="009148CA">
        <w:rPr>
          <w:sz w:val="22"/>
          <w:szCs w:val="22"/>
        </w:rPr>
        <w:t xml:space="preserve">demonstrated </w:t>
      </w:r>
      <w:r w:rsidR="00244F38">
        <w:rPr>
          <w:sz w:val="22"/>
          <w:szCs w:val="22"/>
        </w:rPr>
        <w:t xml:space="preserve">that circadian rhythm plays a key role in metastasis. </w:t>
      </w:r>
      <w:r w:rsidR="009148CA">
        <w:rPr>
          <w:sz w:val="22"/>
          <w:szCs w:val="22"/>
        </w:rPr>
        <w:t>Our findings revealed</w:t>
      </w:r>
      <w:r w:rsidR="00244F38">
        <w:rPr>
          <w:sz w:val="22"/>
          <w:szCs w:val="22"/>
        </w:rPr>
        <w:t xml:space="preserve"> that </w:t>
      </w:r>
      <w:r w:rsidR="00660A13">
        <w:rPr>
          <w:sz w:val="22"/>
          <w:szCs w:val="22"/>
        </w:rPr>
        <w:t xml:space="preserve">the </w:t>
      </w:r>
      <w:r w:rsidR="000747DC">
        <w:rPr>
          <w:sz w:val="22"/>
          <w:szCs w:val="22"/>
        </w:rPr>
        <w:t xml:space="preserve">number of </w:t>
      </w:r>
      <w:r w:rsidR="0028792C">
        <w:rPr>
          <w:sz w:val="22"/>
          <w:szCs w:val="22"/>
        </w:rPr>
        <w:t xml:space="preserve">breast cancer </w:t>
      </w:r>
      <w:r w:rsidR="000747DC">
        <w:rPr>
          <w:sz w:val="22"/>
          <w:szCs w:val="22"/>
        </w:rPr>
        <w:t>CTCs are not constant throughout the day, but instead their number follow</w:t>
      </w:r>
      <w:r w:rsidR="006B15F8">
        <w:rPr>
          <w:sz w:val="22"/>
          <w:szCs w:val="22"/>
        </w:rPr>
        <w:t>s</w:t>
      </w:r>
      <w:r w:rsidR="000747DC">
        <w:rPr>
          <w:sz w:val="22"/>
          <w:szCs w:val="22"/>
        </w:rPr>
        <w:t xml:space="preserve"> an oscillation pattern with </w:t>
      </w:r>
      <w:r w:rsidR="009148CA">
        <w:rPr>
          <w:sz w:val="22"/>
          <w:szCs w:val="22"/>
        </w:rPr>
        <w:t xml:space="preserve">the </w:t>
      </w:r>
      <w:proofErr w:type="spellStart"/>
      <w:r w:rsidR="000747DC">
        <w:rPr>
          <w:sz w:val="22"/>
          <w:szCs w:val="22"/>
        </w:rPr>
        <w:t>maximun</w:t>
      </w:r>
      <w:proofErr w:type="spellEnd"/>
      <w:r w:rsidR="000747DC">
        <w:rPr>
          <w:sz w:val="22"/>
          <w:szCs w:val="22"/>
        </w:rPr>
        <w:t xml:space="preserve"> observed during </w:t>
      </w:r>
      <w:r w:rsidR="0078319B">
        <w:rPr>
          <w:sz w:val="22"/>
          <w:szCs w:val="22"/>
        </w:rPr>
        <w:t>sleep (</w:t>
      </w:r>
      <w:r w:rsidR="000747DC">
        <w:rPr>
          <w:sz w:val="22"/>
          <w:szCs w:val="22"/>
        </w:rPr>
        <w:t>rest phase of the circadian rhythm</w:t>
      </w:r>
      <w:r w:rsidR="0078319B">
        <w:rPr>
          <w:sz w:val="22"/>
          <w:szCs w:val="22"/>
        </w:rPr>
        <w:t>)</w:t>
      </w:r>
      <w:r w:rsidR="000747DC">
        <w:rPr>
          <w:sz w:val="22"/>
          <w:szCs w:val="22"/>
        </w:rPr>
        <w:t xml:space="preserve">. </w:t>
      </w:r>
      <w:r w:rsidR="00DB4BE2">
        <w:rPr>
          <w:sz w:val="22"/>
          <w:szCs w:val="22"/>
        </w:rPr>
        <w:t xml:space="preserve">Furthermore, we found that the rest phase CTCs </w:t>
      </w:r>
      <w:r w:rsidR="009148CA">
        <w:rPr>
          <w:sz w:val="22"/>
          <w:szCs w:val="22"/>
        </w:rPr>
        <w:t>display</w:t>
      </w:r>
      <w:r w:rsidR="00DB4BE2">
        <w:rPr>
          <w:sz w:val="22"/>
          <w:szCs w:val="22"/>
        </w:rPr>
        <w:t xml:space="preserve"> a distinct expression profile </w:t>
      </w:r>
      <w:r w:rsidR="009148CA">
        <w:rPr>
          <w:sz w:val="22"/>
          <w:szCs w:val="22"/>
        </w:rPr>
        <w:t>that enhances their ability to</w:t>
      </w:r>
      <w:r w:rsidR="00DB4BE2">
        <w:rPr>
          <w:sz w:val="22"/>
          <w:szCs w:val="22"/>
        </w:rPr>
        <w:t xml:space="preserve"> successfully </w:t>
      </w:r>
      <w:r w:rsidR="00743934">
        <w:rPr>
          <w:sz w:val="22"/>
          <w:szCs w:val="22"/>
        </w:rPr>
        <w:t xml:space="preserve">metastasise. </w:t>
      </w:r>
      <w:r w:rsidR="0028792C">
        <w:rPr>
          <w:sz w:val="22"/>
          <w:szCs w:val="22"/>
        </w:rPr>
        <w:t xml:space="preserve">The goal of this project is to </w:t>
      </w:r>
      <w:proofErr w:type="spellStart"/>
      <w:r w:rsidR="009B2E2E">
        <w:rPr>
          <w:sz w:val="22"/>
          <w:szCs w:val="22"/>
        </w:rPr>
        <w:t>bulid</w:t>
      </w:r>
      <w:proofErr w:type="spellEnd"/>
      <w:r w:rsidR="009B2E2E">
        <w:rPr>
          <w:sz w:val="22"/>
          <w:szCs w:val="22"/>
        </w:rPr>
        <w:t xml:space="preserve"> on these findings and </w:t>
      </w:r>
      <w:r w:rsidR="0028792C">
        <w:rPr>
          <w:sz w:val="22"/>
          <w:szCs w:val="22"/>
        </w:rPr>
        <w:t xml:space="preserve">leverage the impact of the circadian rhythm on metastasis </w:t>
      </w:r>
      <w:r w:rsidR="009B2E2E">
        <w:rPr>
          <w:sz w:val="22"/>
          <w:szCs w:val="22"/>
        </w:rPr>
        <w:t>to</w:t>
      </w:r>
      <w:r w:rsidR="0028792C">
        <w:rPr>
          <w:sz w:val="22"/>
          <w:szCs w:val="22"/>
        </w:rPr>
        <w:t xml:space="preserve"> develop novel </w:t>
      </w:r>
      <w:proofErr w:type="spellStart"/>
      <w:r w:rsidR="0028792C">
        <w:rPr>
          <w:sz w:val="22"/>
          <w:szCs w:val="22"/>
        </w:rPr>
        <w:t>chronotherpeutic</w:t>
      </w:r>
      <w:proofErr w:type="spellEnd"/>
      <w:r w:rsidR="0028792C">
        <w:rPr>
          <w:sz w:val="22"/>
          <w:szCs w:val="22"/>
        </w:rPr>
        <w:t xml:space="preserve"> approaches to impede the </w:t>
      </w:r>
      <w:proofErr w:type="spellStart"/>
      <w:r w:rsidR="0028792C">
        <w:rPr>
          <w:sz w:val="22"/>
          <w:szCs w:val="22"/>
        </w:rPr>
        <w:t>metastastic</w:t>
      </w:r>
      <w:proofErr w:type="spellEnd"/>
      <w:r w:rsidR="0028792C">
        <w:rPr>
          <w:sz w:val="22"/>
          <w:szCs w:val="22"/>
        </w:rPr>
        <w:t xml:space="preserve"> </w:t>
      </w:r>
      <w:r w:rsidR="00853B32">
        <w:rPr>
          <w:sz w:val="22"/>
          <w:szCs w:val="22"/>
        </w:rPr>
        <w:t>spread</w:t>
      </w:r>
      <w:r w:rsidR="0028792C">
        <w:rPr>
          <w:sz w:val="22"/>
          <w:szCs w:val="22"/>
        </w:rPr>
        <w:t xml:space="preserve"> of CTCs.</w:t>
      </w:r>
      <w:r w:rsidR="00805878">
        <w:rPr>
          <w:sz w:val="22"/>
          <w:szCs w:val="22"/>
        </w:rPr>
        <w:t xml:space="preserve"> Specifically, the questions that we will address are the </w:t>
      </w:r>
      <w:proofErr w:type="gramStart"/>
      <w:r w:rsidR="00805878">
        <w:rPr>
          <w:sz w:val="22"/>
          <w:szCs w:val="22"/>
        </w:rPr>
        <w:t>following :</w:t>
      </w:r>
      <w:proofErr w:type="gramEnd"/>
      <w:r w:rsidR="00805878">
        <w:rPr>
          <w:sz w:val="22"/>
          <w:szCs w:val="22"/>
        </w:rPr>
        <w:t xml:space="preserve"> 1) </w:t>
      </w:r>
      <w:r w:rsidR="0078319B">
        <w:rPr>
          <w:sz w:val="22"/>
          <w:szCs w:val="22"/>
        </w:rPr>
        <w:t>D</w:t>
      </w:r>
      <w:r w:rsidR="00805878">
        <w:rPr>
          <w:sz w:val="22"/>
          <w:szCs w:val="22"/>
        </w:rPr>
        <w:t xml:space="preserve">o existing anti-cancer treatments </w:t>
      </w:r>
      <w:r w:rsidR="00C12EB0">
        <w:rPr>
          <w:sz w:val="22"/>
          <w:szCs w:val="22"/>
        </w:rPr>
        <w:t>induce</w:t>
      </w:r>
      <w:r w:rsidR="00805878">
        <w:rPr>
          <w:sz w:val="22"/>
          <w:szCs w:val="22"/>
        </w:rPr>
        <w:t xml:space="preserve"> </w:t>
      </w:r>
      <w:r w:rsidR="00C12EB0">
        <w:rPr>
          <w:sz w:val="22"/>
          <w:szCs w:val="22"/>
        </w:rPr>
        <w:t xml:space="preserve">systemic changes affecting </w:t>
      </w:r>
      <w:r w:rsidR="00805878">
        <w:rPr>
          <w:sz w:val="22"/>
          <w:szCs w:val="22"/>
        </w:rPr>
        <w:t xml:space="preserve">the circadian rhythm and consequently the intravasation dynamics of CTCs? </w:t>
      </w:r>
      <w:r w:rsidR="000E0687">
        <w:rPr>
          <w:sz w:val="22"/>
          <w:szCs w:val="22"/>
        </w:rPr>
        <w:t>2) Do existing anti-cancer treatments induce changes in the expression profile and metastatic potential of CTCs and 3</w:t>
      </w:r>
      <w:r w:rsidR="00805878">
        <w:rPr>
          <w:sz w:val="22"/>
          <w:szCs w:val="22"/>
        </w:rPr>
        <w:t>)</w:t>
      </w:r>
      <w:r w:rsidR="002442C1">
        <w:rPr>
          <w:sz w:val="22"/>
          <w:szCs w:val="22"/>
        </w:rPr>
        <w:t xml:space="preserve"> Does chronotherapy </w:t>
      </w:r>
      <w:r w:rsidR="0078319B">
        <w:rPr>
          <w:sz w:val="22"/>
          <w:szCs w:val="22"/>
        </w:rPr>
        <w:t>enhance</w:t>
      </w:r>
      <w:r w:rsidR="002442C1">
        <w:rPr>
          <w:sz w:val="22"/>
          <w:szCs w:val="22"/>
        </w:rPr>
        <w:t xml:space="preserve"> the efficacy and/or toxicity of cancer treatments? To answer these questions, we will analyse blood samples from both cancer patients and mouse models for the presence of CTCs</w:t>
      </w:r>
      <w:r w:rsidR="001B162B">
        <w:rPr>
          <w:sz w:val="22"/>
          <w:szCs w:val="22"/>
        </w:rPr>
        <w:t xml:space="preserve"> and </w:t>
      </w:r>
      <w:r w:rsidR="0078319B">
        <w:rPr>
          <w:sz w:val="22"/>
          <w:szCs w:val="22"/>
        </w:rPr>
        <w:t xml:space="preserve">assess </w:t>
      </w:r>
      <w:r w:rsidR="00756999">
        <w:rPr>
          <w:sz w:val="22"/>
          <w:szCs w:val="22"/>
        </w:rPr>
        <w:t>levels of circadian disruption</w:t>
      </w:r>
      <w:r w:rsidR="002442C1">
        <w:rPr>
          <w:sz w:val="22"/>
          <w:szCs w:val="22"/>
        </w:rPr>
        <w:t xml:space="preserve">. </w:t>
      </w:r>
      <w:r w:rsidR="00DA5FC5">
        <w:rPr>
          <w:sz w:val="22"/>
          <w:szCs w:val="22"/>
        </w:rPr>
        <w:t xml:space="preserve">In conclusion, this project aims </w:t>
      </w:r>
      <w:r w:rsidR="006B15F8">
        <w:rPr>
          <w:sz w:val="22"/>
          <w:szCs w:val="22"/>
        </w:rPr>
        <w:t>to</w:t>
      </w:r>
      <w:r w:rsidR="00DA5FC5">
        <w:rPr>
          <w:sz w:val="22"/>
          <w:szCs w:val="22"/>
        </w:rPr>
        <w:t xml:space="preserve"> unravel</w:t>
      </w:r>
      <w:r w:rsidR="006B15F8">
        <w:rPr>
          <w:sz w:val="22"/>
          <w:szCs w:val="22"/>
        </w:rPr>
        <w:t xml:space="preserve"> </w:t>
      </w:r>
      <w:r w:rsidR="00DA5FC5">
        <w:rPr>
          <w:sz w:val="22"/>
          <w:szCs w:val="22"/>
        </w:rPr>
        <w:t xml:space="preserve">the intricate relationship between the circadian </w:t>
      </w:r>
      <w:proofErr w:type="spellStart"/>
      <w:r w:rsidR="00DA5FC5">
        <w:rPr>
          <w:sz w:val="22"/>
          <w:szCs w:val="22"/>
        </w:rPr>
        <w:t>rhyhtm</w:t>
      </w:r>
      <w:proofErr w:type="spellEnd"/>
      <w:r w:rsidR="00DA5FC5">
        <w:rPr>
          <w:sz w:val="22"/>
          <w:szCs w:val="22"/>
        </w:rPr>
        <w:t xml:space="preserve"> and metastasis to develop targeted and time-sensitive interventions in cancer treatment. </w:t>
      </w:r>
    </w:p>
    <w:p w14:paraId="4C18BE3A" w14:textId="77777777" w:rsidR="00FD38A7" w:rsidRDefault="00FD38A7" w:rsidP="00FC22E0">
      <w:pPr>
        <w:jc w:val="both"/>
        <w:rPr>
          <w:sz w:val="22"/>
          <w:szCs w:val="22"/>
        </w:rPr>
      </w:pPr>
    </w:p>
    <w:p w14:paraId="27BAFFA0" w14:textId="6FC69A22" w:rsidR="00C12AD1" w:rsidRPr="00FD38A7" w:rsidRDefault="00C12AD1" w:rsidP="00FC22E0">
      <w:pPr>
        <w:jc w:val="both"/>
        <w:rPr>
          <w:sz w:val="22"/>
          <w:szCs w:val="22"/>
        </w:rPr>
      </w:pPr>
    </w:p>
    <w:p w14:paraId="4E0669DE" w14:textId="41897FE2" w:rsidR="00DD4417" w:rsidRPr="00FD38A7" w:rsidRDefault="00A40DCB" w:rsidP="00FC22E0">
      <w:pPr>
        <w:jc w:val="both"/>
        <w:rPr>
          <w:b/>
          <w:bCs/>
          <w:sz w:val="22"/>
          <w:szCs w:val="22"/>
        </w:rPr>
      </w:pPr>
      <w:r w:rsidRPr="00FD38A7">
        <w:rPr>
          <w:b/>
          <w:bCs/>
          <w:sz w:val="22"/>
          <w:szCs w:val="22"/>
        </w:rPr>
        <w:t>Relevance to Cancer:</w:t>
      </w:r>
      <w:r w:rsidR="002623D6" w:rsidRPr="00FD38A7">
        <w:rPr>
          <w:b/>
          <w:bCs/>
          <w:sz w:val="22"/>
          <w:szCs w:val="22"/>
        </w:rPr>
        <w:t xml:space="preserve"> </w:t>
      </w:r>
      <w:r w:rsidR="002623D6" w:rsidRPr="00FD38A7">
        <w:rPr>
          <w:b/>
          <w:bCs/>
          <w:sz w:val="22"/>
          <w:szCs w:val="22"/>
        </w:rPr>
        <w:tab/>
      </w:r>
    </w:p>
    <w:p w14:paraId="21312345" w14:textId="2DE18187" w:rsidR="00FC3B46" w:rsidRDefault="00F62E4B" w:rsidP="00FC22E0">
      <w:pPr>
        <w:jc w:val="both"/>
        <w:rPr>
          <w:sz w:val="22"/>
          <w:szCs w:val="22"/>
        </w:rPr>
      </w:pPr>
      <w:r>
        <w:rPr>
          <w:sz w:val="22"/>
          <w:szCs w:val="22"/>
        </w:rPr>
        <w:lastRenderedPageBreak/>
        <w:t xml:space="preserve">This project </w:t>
      </w:r>
      <w:r w:rsidR="00C12AD1">
        <w:rPr>
          <w:sz w:val="22"/>
          <w:szCs w:val="22"/>
        </w:rPr>
        <w:t xml:space="preserve">holds significant relevance to cancer </w:t>
      </w:r>
      <w:r w:rsidR="00824F54">
        <w:rPr>
          <w:sz w:val="22"/>
          <w:szCs w:val="22"/>
        </w:rPr>
        <w:t>as it</w:t>
      </w:r>
      <w:r w:rsidR="00C12AD1">
        <w:rPr>
          <w:sz w:val="22"/>
          <w:szCs w:val="22"/>
        </w:rPr>
        <w:t xml:space="preserve"> address</w:t>
      </w:r>
      <w:r w:rsidR="00824F54">
        <w:rPr>
          <w:sz w:val="22"/>
          <w:szCs w:val="22"/>
        </w:rPr>
        <w:t>es</w:t>
      </w:r>
      <w:r w:rsidR="00C12AD1">
        <w:rPr>
          <w:sz w:val="22"/>
          <w:szCs w:val="22"/>
        </w:rPr>
        <w:t xml:space="preserve"> the challenge of metastasis, which is the leading cause of cancer related deaths. </w:t>
      </w:r>
      <w:r w:rsidR="008839C8">
        <w:rPr>
          <w:sz w:val="22"/>
          <w:szCs w:val="22"/>
        </w:rPr>
        <w:t>Our focus will be</w:t>
      </w:r>
      <w:r w:rsidR="00824F54">
        <w:rPr>
          <w:sz w:val="22"/>
          <w:szCs w:val="22"/>
        </w:rPr>
        <w:t xml:space="preserve"> on Circulating Tumour Cells (CTCs), which are pioneers of metastasis and c</w:t>
      </w:r>
      <w:r w:rsidR="00556D2A">
        <w:rPr>
          <w:sz w:val="22"/>
          <w:szCs w:val="22"/>
        </w:rPr>
        <w:t>an serve</w:t>
      </w:r>
      <w:r w:rsidR="00824F54">
        <w:rPr>
          <w:sz w:val="22"/>
          <w:szCs w:val="22"/>
        </w:rPr>
        <w:t xml:space="preserve"> as targets for the development of novel therapeutic approaches that could inhibit </w:t>
      </w:r>
      <w:r w:rsidR="00C17975">
        <w:rPr>
          <w:sz w:val="22"/>
          <w:szCs w:val="22"/>
        </w:rPr>
        <w:t xml:space="preserve">the </w:t>
      </w:r>
      <w:r w:rsidR="00824F54">
        <w:rPr>
          <w:sz w:val="22"/>
          <w:szCs w:val="22"/>
        </w:rPr>
        <w:t xml:space="preserve">metastatic spread. </w:t>
      </w:r>
      <w:r w:rsidR="00C12AD1">
        <w:rPr>
          <w:sz w:val="22"/>
          <w:szCs w:val="22"/>
        </w:rPr>
        <w:t xml:space="preserve">Specifically, </w:t>
      </w:r>
      <w:r w:rsidR="00FC3B46">
        <w:rPr>
          <w:sz w:val="22"/>
          <w:szCs w:val="22"/>
        </w:rPr>
        <w:t xml:space="preserve">by investigating how existing cancer therapies affect the circadian rhythm, dynamics and biological properties of CTCs, this project </w:t>
      </w:r>
      <w:r w:rsidR="008839C8">
        <w:rPr>
          <w:sz w:val="22"/>
          <w:szCs w:val="22"/>
        </w:rPr>
        <w:t xml:space="preserve">could offer important information on the timing </w:t>
      </w:r>
      <w:r w:rsidR="008015C6">
        <w:rPr>
          <w:sz w:val="22"/>
          <w:szCs w:val="22"/>
        </w:rPr>
        <w:t>of</w:t>
      </w:r>
      <w:r w:rsidR="008839C8">
        <w:rPr>
          <w:sz w:val="22"/>
          <w:szCs w:val="22"/>
        </w:rPr>
        <w:t xml:space="preserve"> CTC sprea</w:t>
      </w:r>
      <w:r w:rsidR="008015C6">
        <w:rPr>
          <w:sz w:val="22"/>
          <w:szCs w:val="22"/>
        </w:rPr>
        <w:t>d</w:t>
      </w:r>
      <w:r w:rsidR="008839C8">
        <w:rPr>
          <w:sz w:val="22"/>
          <w:szCs w:val="22"/>
        </w:rPr>
        <w:t xml:space="preserve"> </w:t>
      </w:r>
      <w:r w:rsidR="008015C6">
        <w:rPr>
          <w:sz w:val="22"/>
          <w:szCs w:val="22"/>
        </w:rPr>
        <w:t>at</w:t>
      </w:r>
      <w:r w:rsidR="008839C8">
        <w:rPr>
          <w:sz w:val="22"/>
          <w:szCs w:val="22"/>
        </w:rPr>
        <w:t xml:space="preserve"> different periods </w:t>
      </w:r>
      <w:r w:rsidR="008015C6">
        <w:rPr>
          <w:sz w:val="22"/>
          <w:szCs w:val="22"/>
        </w:rPr>
        <w:t>in</w:t>
      </w:r>
      <w:r w:rsidR="008839C8">
        <w:rPr>
          <w:sz w:val="22"/>
          <w:szCs w:val="22"/>
        </w:rPr>
        <w:t xml:space="preserve"> the life of a cancer patient (e.g., cancer progression, treatment, relapse)</w:t>
      </w:r>
      <w:r w:rsidR="008015C6">
        <w:rPr>
          <w:sz w:val="22"/>
          <w:szCs w:val="22"/>
        </w:rPr>
        <w:t xml:space="preserve">, as well as changes in their expression profile and metastatic potential. By identifying the peak period of CTC numbers, we plan to develop targeted chronotherapeutic approaches, where drugs will be administered precisely when the target </w:t>
      </w:r>
      <w:r w:rsidR="00C27102">
        <w:rPr>
          <w:sz w:val="22"/>
          <w:szCs w:val="22"/>
        </w:rPr>
        <w:t>(</w:t>
      </w:r>
      <w:proofErr w:type="spellStart"/>
      <w:proofErr w:type="gramStart"/>
      <w:r w:rsidR="00C27102">
        <w:rPr>
          <w:sz w:val="22"/>
          <w:szCs w:val="22"/>
        </w:rPr>
        <w:t>e..g</w:t>
      </w:r>
      <w:proofErr w:type="spellEnd"/>
      <w:r w:rsidR="00C27102">
        <w:rPr>
          <w:sz w:val="22"/>
          <w:szCs w:val="22"/>
        </w:rPr>
        <w:t>.</w:t>
      </w:r>
      <w:proofErr w:type="gramEnd"/>
      <w:r w:rsidR="00C27102">
        <w:rPr>
          <w:sz w:val="22"/>
          <w:szCs w:val="22"/>
        </w:rPr>
        <w:t>, CTCs)</w:t>
      </w:r>
      <w:r w:rsidR="008015C6">
        <w:rPr>
          <w:sz w:val="22"/>
          <w:szCs w:val="22"/>
        </w:rPr>
        <w:t xml:space="preserve"> reaches its peak activity. </w:t>
      </w:r>
      <w:r w:rsidR="00FC3B46">
        <w:rPr>
          <w:sz w:val="22"/>
          <w:szCs w:val="22"/>
        </w:rPr>
        <w:t xml:space="preserve">These </w:t>
      </w:r>
      <w:r w:rsidR="008015C6">
        <w:rPr>
          <w:sz w:val="22"/>
          <w:szCs w:val="22"/>
        </w:rPr>
        <w:t xml:space="preserve">chronotherapeutic </w:t>
      </w:r>
      <w:r w:rsidR="00FC3B46">
        <w:rPr>
          <w:sz w:val="22"/>
          <w:szCs w:val="22"/>
        </w:rPr>
        <w:t xml:space="preserve">approaches have the potential to </w:t>
      </w:r>
      <w:r w:rsidR="008015C6">
        <w:rPr>
          <w:sz w:val="22"/>
          <w:szCs w:val="22"/>
        </w:rPr>
        <w:t xml:space="preserve">effectively </w:t>
      </w:r>
      <w:r w:rsidR="00FC3B46">
        <w:rPr>
          <w:sz w:val="22"/>
          <w:szCs w:val="22"/>
        </w:rPr>
        <w:t xml:space="preserve">block the metastatic dissemination of CTCs, offering a new </w:t>
      </w:r>
      <w:proofErr w:type="spellStart"/>
      <w:r w:rsidR="00FC3B46">
        <w:rPr>
          <w:sz w:val="22"/>
          <w:szCs w:val="22"/>
        </w:rPr>
        <w:t>avanue</w:t>
      </w:r>
      <w:proofErr w:type="spellEnd"/>
      <w:r w:rsidR="00FC3B46">
        <w:rPr>
          <w:sz w:val="22"/>
          <w:szCs w:val="22"/>
        </w:rPr>
        <w:t xml:space="preserve"> for developing more effective </w:t>
      </w:r>
      <w:r w:rsidR="00F6705A">
        <w:rPr>
          <w:sz w:val="22"/>
          <w:szCs w:val="22"/>
        </w:rPr>
        <w:t xml:space="preserve">interventions in cancer treatment. In conclusion, this research directly </w:t>
      </w:r>
      <w:r w:rsidR="008015C6">
        <w:rPr>
          <w:sz w:val="22"/>
          <w:szCs w:val="22"/>
        </w:rPr>
        <w:t>tackles</w:t>
      </w:r>
      <w:r w:rsidR="00F6705A">
        <w:rPr>
          <w:sz w:val="22"/>
          <w:szCs w:val="22"/>
        </w:rPr>
        <w:t xml:space="preserve"> the challenge of metastasis and </w:t>
      </w:r>
      <w:r w:rsidR="00556D2A">
        <w:rPr>
          <w:sz w:val="22"/>
          <w:szCs w:val="22"/>
        </w:rPr>
        <w:t>aims</w:t>
      </w:r>
      <w:r w:rsidR="00F6705A">
        <w:rPr>
          <w:sz w:val="22"/>
          <w:szCs w:val="22"/>
        </w:rPr>
        <w:t xml:space="preserve"> to translate its findings into innovative strategies for inhibiting cancer progression. </w:t>
      </w:r>
    </w:p>
    <w:p w14:paraId="5254D5D4" w14:textId="2C15E48D" w:rsidR="00FD38A7" w:rsidRDefault="00FD38A7" w:rsidP="00FC22E0">
      <w:pPr>
        <w:jc w:val="both"/>
        <w:rPr>
          <w:sz w:val="22"/>
          <w:szCs w:val="22"/>
        </w:rPr>
      </w:pPr>
    </w:p>
    <w:p w14:paraId="6C469BD9" w14:textId="77777777" w:rsidR="00FD38A7" w:rsidRPr="00FD38A7" w:rsidRDefault="00FD38A7" w:rsidP="00FC22E0">
      <w:pPr>
        <w:jc w:val="both"/>
        <w:rPr>
          <w:sz w:val="22"/>
          <w:szCs w:val="22"/>
        </w:rPr>
      </w:pPr>
    </w:p>
    <w:p w14:paraId="6A52AA9C" w14:textId="78347093" w:rsidR="00893FE1" w:rsidRPr="00546122" w:rsidRDefault="00A40DCB" w:rsidP="00FC22E0">
      <w:pPr>
        <w:jc w:val="both"/>
        <w:rPr>
          <w:b/>
          <w:bCs/>
          <w:sz w:val="22"/>
          <w:szCs w:val="22"/>
        </w:rPr>
      </w:pPr>
      <w:r w:rsidRPr="00FD38A7">
        <w:rPr>
          <w:b/>
          <w:bCs/>
          <w:sz w:val="22"/>
          <w:szCs w:val="22"/>
        </w:rPr>
        <w:t>Techniques/model systems</w:t>
      </w:r>
      <w:r w:rsidR="00B402B9">
        <w:rPr>
          <w:b/>
          <w:bCs/>
          <w:sz w:val="22"/>
          <w:szCs w:val="22"/>
        </w:rPr>
        <w:t xml:space="preserve"> to be used</w:t>
      </w:r>
      <w:r w:rsidRPr="00FD38A7">
        <w:rPr>
          <w:b/>
          <w:bCs/>
          <w:sz w:val="22"/>
          <w:szCs w:val="22"/>
        </w:rPr>
        <w:t>:</w:t>
      </w:r>
      <w:r w:rsidR="002623D6" w:rsidRPr="00FD38A7">
        <w:rPr>
          <w:b/>
          <w:bCs/>
          <w:sz w:val="22"/>
          <w:szCs w:val="22"/>
        </w:rPr>
        <w:t xml:space="preserve"> </w:t>
      </w:r>
      <w:r w:rsidR="002623D6" w:rsidRPr="00FD38A7">
        <w:rPr>
          <w:b/>
          <w:bCs/>
          <w:sz w:val="22"/>
          <w:szCs w:val="22"/>
        </w:rPr>
        <w:tab/>
      </w:r>
    </w:p>
    <w:p w14:paraId="69A935E6" w14:textId="77777777" w:rsidR="00AF7DA4" w:rsidRPr="00AF7DA4" w:rsidRDefault="00AF7DA4" w:rsidP="009812D0">
      <w:pPr>
        <w:spacing w:before="60"/>
        <w:jc w:val="both"/>
        <w:rPr>
          <w:sz w:val="22"/>
          <w:szCs w:val="22"/>
        </w:rPr>
      </w:pPr>
      <w:r w:rsidRPr="00AF7DA4">
        <w:rPr>
          <w:sz w:val="22"/>
          <w:szCs w:val="22"/>
        </w:rPr>
        <w:t xml:space="preserve">By the end of this project, the PhD student will:  </w:t>
      </w:r>
    </w:p>
    <w:p w14:paraId="6FA0F87A" w14:textId="1CC82A19" w:rsidR="00AF7DA4" w:rsidRDefault="00AF7DA4" w:rsidP="00AF7DA4">
      <w:pPr>
        <w:pStyle w:val="ListParagraph"/>
        <w:widowControl/>
        <w:numPr>
          <w:ilvl w:val="0"/>
          <w:numId w:val="4"/>
        </w:numPr>
        <w:spacing w:after="0"/>
        <w:ind w:left="425" w:hanging="357"/>
        <w:jc w:val="both"/>
        <w:rPr>
          <w:rFonts w:asciiTheme="minorHAnsi" w:hAnsiTheme="minorHAnsi" w:cstheme="minorBidi"/>
          <w:sz w:val="22"/>
          <w:szCs w:val="22"/>
        </w:rPr>
      </w:pPr>
      <w:r w:rsidRPr="00AF7DA4">
        <w:rPr>
          <w:rFonts w:asciiTheme="minorHAnsi" w:hAnsiTheme="minorHAnsi" w:cstheme="minorBidi"/>
          <w:sz w:val="22"/>
          <w:szCs w:val="22"/>
        </w:rPr>
        <w:t>Get expertise in the biology of CTCs</w:t>
      </w:r>
      <w:r>
        <w:rPr>
          <w:rFonts w:asciiTheme="minorHAnsi" w:hAnsiTheme="minorHAnsi" w:cstheme="minorBidi"/>
          <w:sz w:val="22"/>
          <w:szCs w:val="22"/>
        </w:rPr>
        <w:t xml:space="preserve"> and circadian rhythm</w:t>
      </w:r>
      <w:r w:rsidRPr="00AF7DA4">
        <w:rPr>
          <w:rFonts w:asciiTheme="minorHAnsi" w:hAnsiTheme="minorHAnsi" w:cstheme="minorBidi"/>
          <w:sz w:val="22"/>
          <w:szCs w:val="22"/>
        </w:rPr>
        <w:t>.</w:t>
      </w:r>
    </w:p>
    <w:p w14:paraId="6DDF8A90" w14:textId="5C87EF21" w:rsidR="00AF7DA4" w:rsidRDefault="00AF7DA4" w:rsidP="00AF7DA4">
      <w:pPr>
        <w:pStyle w:val="ListParagraph"/>
        <w:widowControl/>
        <w:numPr>
          <w:ilvl w:val="0"/>
          <w:numId w:val="4"/>
        </w:numPr>
        <w:spacing w:after="0"/>
        <w:ind w:left="425" w:hanging="357"/>
        <w:jc w:val="both"/>
        <w:rPr>
          <w:rFonts w:asciiTheme="minorHAnsi" w:hAnsiTheme="minorHAnsi" w:cstheme="minorBidi"/>
          <w:sz w:val="22"/>
          <w:szCs w:val="22"/>
        </w:rPr>
      </w:pPr>
      <w:r>
        <w:rPr>
          <w:rFonts w:asciiTheme="minorHAnsi" w:hAnsiTheme="minorHAnsi" w:cstheme="minorBidi"/>
          <w:sz w:val="22"/>
          <w:szCs w:val="22"/>
        </w:rPr>
        <w:t>Work with metastatic mouse models.</w:t>
      </w:r>
    </w:p>
    <w:p w14:paraId="68C4D33F" w14:textId="5C264CEA" w:rsidR="00AF7DA4" w:rsidRPr="00AF7DA4" w:rsidRDefault="00AF7DA4" w:rsidP="00AF7DA4">
      <w:pPr>
        <w:pStyle w:val="ListParagraph"/>
        <w:widowControl/>
        <w:numPr>
          <w:ilvl w:val="0"/>
          <w:numId w:val="4"/>
        </w:numPr>
        <w:spacing w:after="0"/>
        <w:ind w:left="425" w:hanging="357"/>
        <w:jc w:val="both"/>
        <w:rPr>
          <w:rFonts w:asciiTheme="minorHAnsi" w:hAnsiTheme="minorHAnsi" w:cstheme="minorBidi"/>
          <w:sz w:val="22"/>
          <w:szCs w:val="22"/>
        </w:rPr>
      </w:pPr>
      <w:r>
        <w:rPr>
          <w:rFonts w:asciiTheme="minorHAnsi" w:hAnsiTheme="minorHAnsi" w:cstheme="minorBidi"/>
          <w:sz w:val="22"/>
          <w:szCs w:val="22"/>
        </w:rPr>
        <w:t>Analyse clinical samples from cancer patients.</w:t>
      </w:r>
    </w:p>
    <w:p w14:paraId="0D695C8E" w14:textId="7D921317" w:rsidR="00AF7DA4" w:rsidRPr="00AF7DA4" w:rsidRDefault="00AF7DA4" w:rsidP="00AF7DA4">
      <w:pPr>
        <w:pStyle w:val="ListParagraph"/>
        <w:widowControl/>
        <w:numPr>
          <w:ilvl w:val="0"/>
          <w:numId w:val="4"/>
        </w:numPr>
        <w:spacing w:after="0"/>
        <w:ind w:left="425" w:hanging="357"/>
        <w:jc w:val="both"/>
        <w:rPr>
          <w:rFonts w:asciiTheme="minorHAnsi" w:hAnsiTheme="minorHAnsi" w:cstheme="minorBidi"/>
          <w:sz w:val="22"/>
          <w:szCs w:val="22"/>
        </w:rPr>
      </w:pPr>
      <w:r w:rsidRPr="00AF7DA4">
        <w:rPr>
          <w:rFonts w:asciiTheme="minorHAnsi" w:hAnsiTheme="minorHAnsi" w:cstheme="minorBidi"/>
          <w:sz w:val="22"/>
          <w:szCs w:val="22"/>
        </w:rPr>
        <w:t>Acquire skills in state-of-the-art microfluidic and robotic devices</w:t>
      </w:r>
      <w:r>
        <w:rPr>
          <w:rFonts w:asciiTheme="minorHAnsi" w:hAnsiTheme="minorHAnsi" w:cstheme="minorBidi"/>
          <w:sz w:val="22"/>
          <w:szCs w:val="22"/>
        </w:rPr>
        <w:t xml:space="preserve"> for the capture and isolation of CTCs</w:t>
      </w:r>
      <w:r w:rsidRPr="00AF7DA4">
        <w:rPr>
          <w:rFonts w:asciiTheme="minorHAnsi" w:hAnsiTheme="minorHAnsi" w:cstheme="minorBidi"/>
          <w:sz w:val="22"/>
          <w:szCs w:val="22"/>
        </w:rPr>
        <w:t>.</w:t>
      </w:r>
    </w:p>
    <w:p w14:paraId="1E106D5C" w14:textId="5B2523FC" w:rsidR="00AF7DA4" w:rsidRPr="00AF7DA4" w:rsidRDefault="00AF7DA4" w:rsidP="00AF7DA4">
      <w:pPr>
        <w:pStyle w:val="ListParagraph"/>
        <w:widowControl/>
        <w:numPr>
          <w:ilvl w:val="0"/>
          <w:numId w:val="4"/>
        </w:numPr>
        <w:spacing w:after="0"/>
        <w:ind w:left="425" w:hanging="357"/>
        <w:jc w:val="both"/>
        <w:rPr>
          <w:rFonts w:asciiTheme="minorHAnsi" w:hAnsiTheme="minorHAnsi" w:cstheme="minorBidi"/>
          <w:sz w:val="22"/>
          <w:szCs w:val="22"/>
        </w:rPr>
      </w:pPr>
      <w:r w:rsidRPr="00AF7DA4">
        <w:rPr>
          <w:rFonts w:asciiTheme="minorHAnsi" w:hAnsiTheme="minorHAnsi" w:cstheme="minorBidi"/>
          <w:sz w:val="22"/>
          <w:szCs w:val="22"/>
        </w:rPr>
        <w:t xml:space="preserve">Learn how to perform </w:t>
      </w:r>
      <w:proofErr w:type="spellStart"/>
      <w:r w:rsidRPr="00AF7DA4">
        <w:rPr>
          <w:rFonts w:asciiTheme="minorHAnsi" w:hAnsiTheme="minorHAnsi" w:cstheme="minorBidi"/>
          <w:sz w:val="22"/>
          <w:szCs w:val="22"/>
        </w:rPr>
        <w:t>scRNA</w:t>
      </w:r>
      <w:proofErr w:type="spellEnd"/>
      <w:r w:rsidRPr="00AF7DA4">
        <w:rPr>
          <w:rFonts w:asciiTheme="minorHAnsi" w:hAnsiTheme="minorHAnsi" w:cstheme="minorBidi"/>
          <w:sz w:val="22"/>
          <w:szCs w:val="22"/>
        </w:rPr>
        <w:t xml:space="preserve"> analysis</w:t>
      </w:r>
      <w:r w:rsidR="00CA7F3A">
        <w:rPr>
          <w:rFonts w:asciiTheme="minorHAnsi" w:hAnsiTheme="minorHAnsi" w:cstheme="minorBidi"/>
          <w:sz w:val="22"/>
          <w:szCs w:val="22"/>
        </w:rPr>
        <w:t xml:space="preserve"> and NGS sequencing</w:t>
      </w:r>
      <w:r w:rsidRPr="00AF7DA4">
        <w:rPr>
          <w:rFonts w:asciiTheme="minorHAnsi" w:hAnsiTheme="minorHAnsi" w:cstheme="minorBidi"/>
          <w:sz w:val="22"/>
          <w:szCs w:val="22"/>
        </w:rPr>
        <w:t>.</w:t>
      </w:r>
    </w:p>
    <w:p w14:paraId="43B8EC24" w14:textId="77777777" w:rsidR="00B402B9" w:rsidRDefault="00B402B9" w:rsidP="00FC22E0">
      <w:pPr>
        <w:jc w:val="both"/>
        <w:rPr>
          <w:sz w:val="22"/>
          <w:szCs w:val="22"/>
        </w:rPr>
      </w:pPr>
    </w:p>
    <w:p w14:paraId="6BD5B96F" w14:textId="77777777" w:rsidR="00FD38A7" w:rsidRPr="00FD38A7" w:rsidRDefault="00FD38A7" w:rsidP="00FC22E0">
      <w:pPr>
        <w:jc w:val="both"/>
        <w:rPr>
          <w:sz w:val="22"/>
          <w:szCs w:val="22"/>
        </w:rPr>
      </w:pPr>
    </w:p>
    <w:p w14:paraId="018C0E15" w14:textId="4D6F2DDA" w:rsidR="002E79A8" w:rsidRPr="00FD38A7" w:rsidRDefault="002E79A8" w:rsidP="00FC22E0">
      <w:pPr>
        <w:jc w:val="both"/>
        <w:rPr>
          <w:b/>
          <w:bCs/>
          <w:sz w:val="22"/>
          <w:szCs w:val="22"/>
        </w:rPr>
      </w:pPr>
      <w:r w:rsidRPr="00FD38A7">
        <w:rPr>
          <w:b/>
          <w:bCs/>
          <w:sz w:val="22"/>
          <w:szCs w:val="22"/>
        </w:rPr>
        <w:t>Papers of interest:</w:t>
      </w:r>
    </w:p>
    <w:p w14:paraId="7C37F84D" w14:textId="77975B99" w:rsidR="002E79A8" w:rsidRPr="00DC059C" w:rsidRDefault="00235FB0" w:rsidP="00DC059C">
      <w:pPr>
        <w:pStyle w:val="ListParagraph"/>
        <w:numPr>
          <w:ilvl w:val="0"/>
          <w:numId w:val="5"/>
        </w:numPr>
        <w:spacing w:before="60"/>
        <w:ind w:left="284" w:hanging="284"/>
        <w:jc w:val="both"/>
        <w:rPr>
          <w:sz w:val="22"/>
          <w:szCs w:val="22"/>
        </w:rPr>
      </w:pPr>
      <w:r w:rsidRPr="00DC059C">
        <w:rPr>
          <w:sz w:val="22"/>
          <w:szCs w:val="22"/>
        </w:rPr>
        <w:t>Diamantopoulou Z, Castro-</w:t>
      </w:r>
      <w:proofErr w:type="spellStart"/>
      <w:r w:rsidRPr="00DC059C">
        <w:rPr>
          <w:sz w:val="22"/>
          <w:szCs w:val="22"/>
        </w:rPr>
        <w:t>Giner</w:t>
      </w:r>
      <w:proofErr w:type="spellEnd"/>
      <w:r w:rsidRPr="00DC059C">
        <w:rPr>
          <w:sz w:val="22"/>
          <w:szCs w:val="22"/>
        </w:rPr>
        <w:t xml:space="preserve"> F, Schwab F, Foerster Ch, Saini M, </w:t>
      </w:r>
      <w:proofErr w:type="spellStart"/>
      <w:r w:rsidRPr="00DC059C">
        <w:rPr>
          <w:sz w:val="22"/>
          <w:szCs w:val="22"/>
        </w:rPr>
        <w:t>Budinjas</w:t>
      </w:r>
      <w:proofErr w:type="spellEnd"/>
      <w:r w:rsidRPr="00DC059C">
        <w:rPr>
          <w:sz w:val="22"/>
          <w:szCs w:val="22"/>
        </w:rPr>
        <w:t xml:space="preserve"> S, </w:t>
      </w:r>
      <w:proofErr w:type="spellStart"/>
      <w:r w:rsidRPr="00DC059C">
        <w:rPr>
          <w:sz w:val="22"/>
          <w:szCs w:val="22"/>
        </w:rPr>
        <w:t>Strittmatter</w:t>
      </w:r>
      <w:proofErr w:type="spellEnd"/>
      <w:r w:rsidRPr="00DC059C">
        <w:rPr>
          <w:sz w:val="22"/>
          <w:szCs w:val="22"/>
        </w:rPr>
        <w:t xml:space="preserve"> K, </w:t>
      </w:r>
      <w:proofErr w:type="spellStart"/>
      <w:r w:rsidRPr="00DC059C">
        <w:rPr>
          <w:sz w:val="22"/>
          <w:szCs w:val="22"/>
        </w:rPr>
        <w:t>Krol</w:t>
      </w:r>
      <w:proofErr w:type="spellEnd"/>
      <w:r w:rsidRPr="00DC059C">
        <w:rPr>
          <w:sz w:val="22"/>
          <w:szCs w:val="22"/>
        </w:rPr>
        <w:t xml:space="preserve"> I, Seifert B, </w:t>
      </w:r>
      <w:proofErr w:type="spellStart"/>
      <w:r w:rsidRPr="00DC059C">
        <w:rPr>
          <w:sz w:val="22"/>
          <w:szCs w:val="22"/>
        </w:rPr>
        <w:t>Heinzelmann</w:t>
      </w:r>
      <w:proofErr w:type="spellEnd"/>
      <w:r w:rsidRPr="00DC059C">
        <w:rPr>
          <w:sz w:val="22"/>
          <w:szCs w:val="22"/>
        </w:rPr>
        <w:t xml:space="preserve">-Schwarz V, </w:t>
      </w:r>
      <w:proofErr w:type="spellStart"/>
      <w:r w:rsidRPr="00DC059C">
        <w:rPr>
          <w:sz w:val="22"/>
          <w:szCs w:val="22"/>
        </w:rPr>
        <w:t>Kurzeder</w:t>
      </w:r>
      <w:proofErr w:type="spellEnd"/>
      <w:r w:rsidRPr="00DC059C">
        <w:rPr>
          <w:sz w:val="22"/>
          <w:szCs w:val="22"/>
        </w:rPr>
        <w:t xml:space="preserve"> C, </w:t>
      </w:r>
      <w:proofErr w:type="spellStart"/>
      <w:r w:rsidRPr="00DC059C">
        <w:rPr>
          <w:sz w:val="22"/>
          <w:szCs w:val="22"/>
        </w:rPr>
        <w:t>Rochlitz</w:t>
      </w:r>
      <w:proofErr w:type="spellEnd"/>
      <w:r w:rsidRPr="00DC059C">
        <w:rPr>
          <w:sz w:val="22"/>
          <w:szCs w:val="22"/>
        </w:rPr>
        <w:t xml:space="preserve"> C, Vetter M, Weber, W and </w:t>
      </w:r>
      <w:proofErr w:type="spellStart"/>
      <w:r w:rsidRPr="00DC059C">
        <w:rPr>
          <w:sz w:val="22"/>
          <w:szCs w:val="22"/>
        </w:rPr>
        <w:t>Aceto</w:t>
      </w:r>
      <w:proofErr w:type="spellEnd"/>
      <w:r w:rsidRPr="00DC059C">
        <w:rPr>
          <w:sz w:val="22"/>
          <w:szCs w:val="22"/>
        </w:rPr>
        <w:t xml:space="preserve"> N. “The metastatic spread of breast cancer accelerates during sleep” Nature. 2022 Jul;607(7917):156-162</w:t>
      </w:r>
    </w:p>
    <w:p w14:paraId="7DA755C6" w14:textId="146526E4" w:rsidR="00143A12" w:rsidRPr="00DC059C" w:rsidRDefault="00235FB0" w:rsidP="00DC059C">
      <w:pPr>
        <w:pStyle w:val="ListParagraph"/>
        <w:numPr>
          <w:ilvl w:val="0"/>
          <w:numId w:val="5"/>
        </w:numPr>
        <w:ind w:left="284" w:hanging="284"/>
        <w:jc w:val="both"/>
        <w:rPr>
          <w:sz w:val="22"/>
          <w:szCs w:val="22"/>
        </w:rPr>
      </w:pPr>
      <w:r w:rsidRPr="00DC059C">
        <w:rPr>
          <w:sz w:val="22"/>
          <w:szCs w:val="22"/>
        </w:rPr>
        <w:t xml:space="preserve">Diamantopoulou Z, </w:t>
      </w:r>
      <w:proofErr w:type="spellStart"/>
      <w:r w:rsidRPr="00DC059C">
        <w:rPr>
          <w:sz w:val="22"/>
          <w:szCs w:val="22"/>
        </w:rPr>
        <w:t>Gvozdenovic</w:t>
      </w:r>
      <w:proofErr w:type="spellEnd"/>
      <w:r w:rsidRPr="00DC059C">
        <w:rPr>
          <w:sz w:val="22"/>
          <w:szCs w:val="22"/>
        </w:rPr>
        <w:t xml:space="preserve"> A, </w:t>
      </w:r>
      <w:proofErr w:type="spellStart"/>
      <w:r w:rsidRPr="00DC059C">
        <w:rPr>
          <w:sz w:val="22"/>
          <w:szCs w:val="22"/>
        </w:rPr>
        <w:t>Aceto</w:t>
      </w:r>
      <w:proofErr w:type="spellEnd"/>
      <w:r w:rsidRPr="00DC059C">
        <w:rPr>
          <w:sz w:val="22"/>
          <w:szCs w:val="22"/>
        </w:rPr>
        <w:t xml:space="preserve"> N. “A new time dimension in the fight against metastasis” Trends in Cell Biology. </w:t>
      </w:r>
      <w:r w:rsidR="00241725" w:rsidRPr="00241725">
        <w:rPr>
          <w:sz w:val="22"/>
          <w:szCs w:val="22"/>
        </w:rPr>
        <w:t>2023 Oct 3;120(40).</w:t>
      </w:r>
    </w:p>
    <w:p w14:paraId="3CC2B659" w14:textId="1C36A652" w:rsidR="00DC059C" w:rsidRPr="00DC059C" w:rsidRDefault="00143A12" w:rsidP="00DC059C">
      <w:pPr>
        <w:pStyle w:val="ListParagraph"/>
        <w:numPr>
          <w:ilvl w:val="0"/>
          <w:numId w:val="5"/>
        </w:numPr>
        <w:ind w:left="284" w:hanging="284"/>
        <w:jc w:val="both"/>
        <w:rPr>
          <w:rFonts w:asciiTheme="minorHAnsi" w:hAnsiTheme="minorHAnsi"/>
          <w:sz w:val="22"/>
          <w:szCs w:val="22"/>
        </w:rPr>
      </w:pPr>
      <w:proofErr w:type="spellStart"/>
      <w:r w:rsidRPr="00DC059C">
        <w:rPr>
          <w:sz w:val="22"/>
          <w:szCs w:val="22"/>
        </w:rPr>
        <w:t>Szczerba</w:t>
      </w:r>
      <w:proofErr w:type="spellEnd"/>
      <w:r w:rsidRPr="00DC059C">
        <w:rPr>
          <w:sz w:val="22"/>
          <w:szCs w:val="22"/>
        </w:rPr>
        <w:t xml:space="preserve"> B, Castro-</w:t>
      </w:r>
      <w:proofErr w:type="spellStart"/>
      <w:r w:rsidRPr="00DC059C">
        <w:rPr>
          <w:sz w:val="22"/>
          <w:szCs w:val="22"/>
        </w:rPr>
        <w:t>Giner</w:t>
      </w:r>
      <w:proofErr w:type="spellEnd"/>
      <w:r w:rsidRPr="00DC059C">
        <w:rPr>
          <w:sz w:val="22"/>
          <w:szCs w:val="22"/>
        </w:rPr>
        <w:t xml:space="preserve"> F, Vetter M, </w:t>
      </w:r>
      <w:proofErr w:type="spellStart"/>
      <w:r w:rsidRPr="00DC059C">
        <w:rPr>
          <w:sz w:val="22"/>
          <w:szCs w:val="22"/>
        </w:rPr>
        <w:t>Krol</w:t>
      </w:r>
      <w:proofErr w:type="spellEnd"/>
      <w:r w:rsidRPr="00DC059C">
        <w:rPr>
          <w:sz w:val="22"/>
          <w:szCs w:val="22"/>
        </w:rPr>
        <w:t xml:space="preserve"> I, </w:t>
      </w:r>
      <w:proofErr w:type="spellStart"/>
      <w:r w:rsidRPr="00DC059C">
        <w:rPr>
          <w:sz w:val="22"/>
          <w:szCs w:val="22"/>
        </w:rPr>
        <w:t>Gkountela</w:t>
      </w:r>
      <w:proofErr w:type="spellEnd"/>
      <w:r w:rsidRPr="00DC059C">
        <w:rPr>
          <w:sz w:val="22"/>
          <w:szCs w:val="22"/>
        </w:rPr>
        <w:t xml:space="preserve"> I, Landin J, </w:t>
      </w:r>
      <w:proofErr w:type="spellStart"/>
      <w:r w:rsidRPr="00DC059C">
        <w:rPr>
          <w:sz w:val="22"/>
          <w:szCs w:val="22"/>
        </w:rPr>
        <w:t>Scheidmann</w:t>
      </w:r>
      <w:proofErr w:type="spellEnd"/>
      <w:r w:rsidRPr="00DC059C">
        <w:rPr>
          <w:sz w:val="22"/>
          <w:szCs w:val="22"/>
        </w:rPr>
        <w:t xml:space="preserve"> M, Donato C, Scherrer R, Singer J, </w:t>
      </w:r>
      <w:proofErr w:type="spellStart"/>
      <w:r w:rsidRPr="00DC059C">
        <w:rPr>
          <w:sz w:val="22"/>
          <w:szCs w:val="22"/>
        </w:rPr>
        <w:t>Beisel</w:t>
      </w:r>
      <w:proofErr w:type="spellEnd"/>
      <w:r w:rsidRPr="00DC059C">
        <w:rPr>
          <w:sz w:val="22"/>
          <w:szCs w:val="22"/>
        </w:rPr>
        <w:t xml:space="preserve"> Ch, </w:t>
      </w:r>
      <w:proofErr w:type="spellStart"/>
      <w:r w:rsidRPr="00DC059C">
        <w:rPr>
          <w:sz w:val="22"/>
          <w:szCs w:val="22"/>
        </w:rPr>
        <w:t>Kurzeder</w:t>
      </w:r>
      <w:proofErr w:type="spellEnd"/>
      <w:r w:rsidRPr="00DC059C">
        <w:rPr>
          <w:sz w:val="22"/>
          <w:szCs w:val="22"/>
        </w:rPr>
        <w:t xml:space="preserve"> C, </w:t>
      </w:r>
      <w:proofErr w:type="spellStart"/>
      <w:r w:rsidRPr="00DC059C">
        <w:rPr>
          <w:sz w:val="22"/>
          <w:szCs w:val="22"/>
        </w:rPr>
        <w:t>Heinzelmann</w:t>
      </w:r>
      <w:proofErr w:type="spellEnd"/>
      <w:r w:rsidRPr="00DC059C">
        <w:rPr>
          <w:sz w:val="22"/>
          <w:szCs w:val="22"/>
        </w:rPr>
        <w:t xml:space="preserve">-Schwarz V, </w:t>
      </w:r>
      <w:proofErr w:type="spellStart"/>
      <w:r w:rsidRPr="00DC059C">
        <w:rPr>
          <w:sz w:val="22"/>
          <w:szCs w:val="22"/>
        </w:rPr>
        <w:t>Rochlitz</w:t>
      </w:r>
      <w:proofErr w:type="spellEnd"/>
      <w:r w:rsidRPr="00DC059C">
        <w:rPr>
          <w:sz w:val="22"/>
          <w:szCs w:val="22"/>
        </w:rPr>
        <w:t xml:space="preserve"> C, Weber WB, </w:t>
      </w:r>
      <w:proofErr w:type="spellStart"/>
      <w:r w:rsidRPr="00DC059C">
        <w:rPr>
          <w:sz w:val="22"/>
          <w:szCs w:val="22"/>
        </w:rPr>
        <w:t>Beerenwinkel</w:t>
      </w:r>
      <w:proofErr w:type="spellEnd"/>
      <w:r w:rsidRPr="00DC059C">
        <w:rPr>
          <w:sz w:val="22"/>
          <w:szCs w:val="22"/>
        </w:rPr>
        <w:t xml:space="preserve"> N and </w:t>
      </w:r>
      <w:proofErr w:type="spellStart"/>
      <w:r w:rsidRPr="00DC059C">
        <w:rPr>
          <w:sz w:val="22"/>
          <w:szCs w:val="22"/>
        </w:rPr>
        <w:t>Aceto</w:t>
      </w:r>
      <w:proofErr w:type="spellEnd"/>
      <w:r w:rsidRPr="00DC059C">
        <w:rPr>
          <w:sz w:val="22"/>
          <w:szCs w:val="22"/>
        </w:rPr>
        <w:t xml:space="preserve"> N. “</w:t>
      </w:r>
      <w:r w:rsidR="00DC059C" w:rsidRPr="00DC059C">
        <w:rPr>
          <w:sz w:val="22"/>
          <w:szCs w:val="22"/>
        </w:rPr>
        <w:t xml:space="preserve">Neutrophils escort circulating tumour cells to enable cell cycle progression” </w:t>
      </w:r>
      <w:r w:rsidR="00DC059C" w:rsidRPr="00DC059C">
        <w:rPr>
          <w:rFonts w:asciiTheme="minorHAnsi" w:hAnsiTheme="minorHAnsi"/>
          <w:sz w:val="22"/>
          <w:szCs w:val="22"/>
        </w:rPr>
        <w:t>Nature</w:t>
      </w:r>
      <w:r w:rsidR="00DC059C" w:rsidRPr="00DC059C">
        <w:rPr>
          <w:sz w:val="22"/>
          <w:szCs w:val="22"/>
        </w:rPr>
        <w:t xml:space="preserve">. 2019 </w:t>
      </w:r>
      <w:proofErr w:type="gramStart"/>
      <w:r w:rsidR="00DC059C" w:rsidRPr="00DC059C">
        <w:rPr>
          <w:sz w:val="22"/>
          <w:szCs w:val="22"/>
        </w:rPr>
        <w:t>Feb;566:553</w:t>
      </w:r>
      <w:proofErr w:type="gramEnd"/>
      <w:r w:rsidR="00DC059C" w:rsidRPr="00DC059C">
        <w:rPr>
          <w:sz w:val="22"/>
          <w:szCs w:val="22"/>
        </w:rPr>
        <w:t>-557</w:t>
      </w:r>
    </w:p>
    <w:p w14:paraId="0B5DC2D3" w14:textId="77777777" w:rsidR="00235FB0" w:rsidRPr="00235FB0" w:rsidRDefault="00235FB0" w:rsidP="00235FB0">
      <w:pPr>
        <w:autoSpaceDE w:val="0"/>
        <w:autoSpaceDN w:val="0"/>
        <w:adjustRightInd w:val="0"/>
        <w:jc w:val="both"/>
        <w:rPr>
          <w:sz w:val="22"/>
          <w:szCs w:val="22"/>
        </w:rPr>
      </w:pPr>
    </w:p>
    <w:p w14:paraId="6F539C86" w14:textId="73B152C1" w:rsidR="0007041D" w:rsidRDefault="0007041D">
      <w:pPr>
        <w:rPr>
          <w:sz w:val="22"/>
          <w:szCs w:val="22"/>
        </w:rPr>
      </w:pPr>
    </w:p>
    <w:p w14:paraId="0750F901" w14:textId="77777777" w:rsidR="00DC059C" w:rsidRDefault="00DC059C" w:rsidP="00DC059C">
      <w:pPr>
        <w:rPr>
          <w:sz w:val="22"/>
          <w:szCs w:val="22"/>
        </w:rPr>
      </w:pPr>
    </w:p>
    <w:p w14:paraId="23512CF8" w14:textId="7C36FDD5" w:rsidR="00DC059C" w:rsidRPr="00DC059C" w:rsidRDefault="00DC059C" w:rsidP="00DC059C">
      <w:pPr>
        <w:tabs>
          <w:tab w:val="left" w:pos="5783"/>
        </w:tabs>
        <w:rPr>
          <w:sz w:val="22"/>
          <w:szCs w:val="22"/>
        </w:rPr>
      </w:pPr>
      <w:r>
        <w:rPr>
          <w:sz w:val="22"/>
          <w:szCs w:val="22"/>
        </w:rPr>
        <w:tab/>
      </w:r>
    </w:p>
    <w:sectPr w:rsidR="00DC059C" w:rsidRPr="00DC059C" w:rsidSect="00A62605">
      <w:pgSz w:w="11900" w:h="16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FranklinGothic-Heavy">
    <w:panose1 w:val="020B0604020202020204"/>
    <w:charset w:val="00"/>
    <w:family w:val="swiss"/>
    <w:pitch w:val="default"/>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FA25B4"/>
    <w:multiLevelType w:val="hybridMultilevel"/>
    <w:tmpl w:val="4C5480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0113D78"/>
    <w:multiLevelType w:val="multilevel"/>
    <w:tmpl w:val="E286B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DD0154F"/>
    <w:multiLevelType w:val="hybridMultilevel"/>
    <w:tmpl w:val="55840978"/>
    <w:lvl w:ilvl="0" w:tplc="ABBCFD5E">
      <w:start w:val="1"/>
      <w:numFmt w:val="bullet"/>
      <w:lvlText w:val="•"/>
      <w:lvlJc w:val="left"/>
      <w:pPr>
        <w:tabs>
          <w:tab w:val="num" w:pos="720"/>
        </w:tabs>
        <w:ind w:left="720" w:hanging="360"/>
      </w:pPr>
      <w:rPr>
        <w:rFonts w:ascii="Arial" w:hAnsi="Arial" w:hint="default"/>
      </w:rPr>
    </w:lvl>
    <w:lvl w:ilvl="1" w:tplc="BEB6BFBC" w:tentative="1">
      <w:start w:val="1"/>
      <w:numFmt w:val="bullet"/>
      <w:lvlText w:val="•"/>
      <w:lvlJc w:val="left"/>
      <w:pPr>
        <w:tabs>
          <w:tab w:val="num" w:pos="1440"/>
        </w:tabs>
        <w:ind w:left="1440" w:hanging="360"/>
      </w:pPr>
      <w:rPr>
        <w:rFonts w:ascii="Arial" w:hAnsi="Arial" w:hint="default"/>
      </w:rPr>
    </w:lvl>
    <w:lvl w:ilvl="2" w:tplc="05F864D6" w:tentative="1">
      <w:start w:val="1"/>
      <w:numFmt w:val="bullet"/>
      <w:lvlText w:val="•"/>
      <w:lvlJc w:val="left"/>
      <w:pPr>
        <w:tabs>
          <w:tab w:val="num" w:pos="2160"/>
        </w:tabs>
        <w:ind w:left="2160" w:hanging="360"/>
      </w:pPr>
      <w:rPr>
        <w:rFonts w:ascii="Arial" w:hAnsi="Arial" w:hint="default"/>
      </w:rPr>
    </w:lvl>
    <w:lvl w:ilvl="3" w:tplc="D37254F0" w:tentative="1">
      <w:start w:val="1"/>
      <w:numFmt w:val="bullet"/>
      <w:lvlText w:val="•"/>
      <w:lvlJc w:val="left"/>
      <w:pPr>
        <w:tabs>
          <w:tab w:val="num" w:pos="2880"/>
        </w:tabs>
        <w:ind w:left="2880" w:hanging="360"/>
      </w:pPr>
      <w:rPr>
        <w:rFonts w:ascii="Arial" w:hAnsi="Arial" w:hint="default"/>
      </w:rPr>
    </w:lvl>
    <w:lvl w:ilvl="4" w:tplc="FA8C4FBE" w:tentative="1">
      <w:start w:val="1"/>
      <w:numFmt w:val="bullet"/>
      <w:lvlText w:val="•"/>
      <w:lvlJc w:val="left"/>
      <w:pPr>
        <w:tabs>
          <w:tab w:val="num" w:pos="3600"/>
        </w:tabs>
        <w:ind w:left="3600" w:hanging="360"/>
      </w:pPr>
      <w:rPr>
        <w:rFonts w:ascii="Arial" w:hAnsi="Arial" w:hint="default"/>
      </w:rPr>
    </w:lvl>
    <w:lvl w:ilvl="5" w:tplc="86C22336" w:tentative="1">
      <w:start w:val="1"/>
      <w:numFmt w:val="bullet"/>
      <w:lvlText w:val="•"/>
      <w:lvlJc w:val="left"/>
      <w:pPr>
        <w:tabs>
          <w:tab w:val="num" w:pos="4320"/>
        </w:tabs>
        <w:ind w:left="4320" w:hanging="360"/>
      </w:pPr>
      <w:rPr>
        <w:rFonts w:ascii="Arial" w:hAnsi="Arial" w:hint="default"/>
      </w:rPr>
    </w:lvl>
    <w:lvl w:ilvl="6" w:tplc="24B0EFA6" w:tentative="1">
      <w:start w:val="1"/>
      <w:numFmt w:val="bullet"/>
      <w:lvlText w:val="•"/>
      <w:lvlJc w:val="left"/>
      <w:pPr>
        <w:tabs>
          <w:tab w:val="num" w:pos="5040"/>
        </w:tabs>
        <w:ind w:left="5040" w:hanging="360"/>
      </w:pPr>
      <w:rPr>
        <w:rFonts w:ascii="Arial" w:hAnsi="Arial" w:hint="default"/>
      </w:rPr>
    </w:lvl>
    <w:lvl w:ilvl="7" w:tplc="37F88964" w:tentative="1">
      <w:start w:val="1"/>
      <w:numFmt w:val="bullet"/>
      <w:lvlText w:val="•"/>
      <w:lvlJc w:val="left"/>
      <w:pPr>
        <w:tabs>
          <w:tab w:val="num" w:pos="5760"/>
        </w:tabs>
        <w:ind w:left="5760" w:hanging="360"/>
      </w:pPr>
      <w:rPr>
        <w:rFonts w:ascii="Arial" w:hAnsi="Arial" w:hint="default"/>
      </w:rPr>
    </w:lvl>
    <w:lvl w:ilvl="8" w:tplc="67D02E6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4B5706A7"/>
    <w:multiLevelType w:val="hybridMultilevel"/>
    <w:tmpl w:val="29725DB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4494913"/>
    <w:multiLevelType w:val="multilevel"/>
    <w:tmpl w:val="3D04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28545820">
    <w:abstractNumId w:val="1"/>
    <w:lvlOverride w:ilvl="0">
      <w:lvl w:ilvl="0">
        <w:numFmt w:val="bullet"/>
        <w:lvlText w:val=""/>
        <w:lvlJc w:val="left"/>
        <w:pPr>
          <w:tabs>
            <w:tab w:val="num" w:pos="720"/>
          </w:tabs>
          <w:ind w:left="720" w:hanging="360"/>
        </w:pPr>
        <w:rPr>
          <w:rFonts w:ascii="Wingdings" w:hAnsi="Wingdings" w:hint="default"/>
          <w:sz w:val="20"/>
        </w:rPr>
      </w:lvl>
    </w:lvlOverride>
  </w:num>
  <w:num w:numId="2" w16cid:durableId="1680505322">
    <w:abstractNumId w:val="4"/>
    <w:lvlOverride w:ilvl="0">
      <w:lvl w:ilvl="0">
        <w:numFmt w:val="bullet"/>
        <w:lvlText w:val=""/>
        <w:lvlJc w:val="left"/>
        <w:pPr>
          <w:tabs>
            <w:tab w:val="num" w:pos="720"/>
          </w:tabs>
          <w:ind w:left="720" w:hanging="360"/>
        </w:pPr>
        <w:rPr>
          <w:rFonts w:ascii="Wingdings" w:hAnsi="Wingdings" w:hint="default"/>
          <w:sz w:val="20"/>
        </w:rPr>
      </w:lvl>
    </w:lvlOverride>
  </w:num>
  <w:num w:numId="3" w16cid:durableId="273441357">
    <w:abstractNumId w:val="2"/>
  </w:num>
  <w:num w:numId="4" w16cid:durableId="474091">
    <w:abstractNumId w:val="3"/>
  </w:num>
  <w:num w:numId="5" w16cid:durableId="8763515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5"/>
  <w:hideSpellingErrors/>
  <w:hideGrammaticalError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79A8"/>
    <w:rsid w:val="00006BCD"/>
    <w:rsid w:val="000142AB"/>
    <w:rsid w:val="00017B08"/>
    <w:rsid w:val="00024713"/>
    <w:rsid w:val="0003779B"/>
    <w:rsid w:val="00044314"/>
    <w:rsid w:val="0004733F"/>
    <w:rsid w:val="00054762"/>
    <w:rsid w:val="00061570"/>
    <w:rsid w:val="0007041D"/>
    <w:rsid w:val="0007166E"/>
    <w:rsid w:val="000747DC"/>
    <w:rsid w:val="000764FE"/>
    <w:rsid w:val="000837D6"/>
    <w:rsid w:val="00097D5E"/>
    <w:rsid w:val="000A0508"/>
    <w:rsid w:val="000D5447"/>
    <w:rsid w:val="000E0687"/>
    <w:rsid w:val="001017F0"/>
    <w:rsid w:val="0011005A"/>
    <w:rsid w:val="00120842"/>
    <w:rsid w:val="00131A26"/>
    <w:rsid w:val="00133C50"/>
    <w:rsid w:val="00140477"/>
    <w:rsid w:val="00143A12"/>
    <w:rsid w:val="00144D9A"/>
    <w:rsid w:val="00181EC0"/>
    <w:rsid w:val="00182EED"/>
    <w:rsid w:val="001843D7"/>
    <w:rsid w:val="00184DDB"/>
    <w:rsid w:val="00185C40"/>
    <w:rsid w:val="0018742E"/>
    <w:rsid w:val="001A195F"/>
    <w:rsid w:val="001A372D"/>
    <w:rsid w:val="001B162B"/>
    <w:rsid w:val="001D0E00"/>
    <w:rsid w:val="001D1422"/>
    <w:rsid w:val="001F70D4"/>
    <w:rsid w:val="002035FA"/>
    <w:rsid w:val="00205E88"/>
    <w:rsid w:val="00220AB3"/>
    <w:rsid w:val="00235BC2"/>
    <w:rsid w:val="00235FB0"/>
    <w:rsid w:val="00237C02"/>
    <w:rsid w:val="00241725"/>
    <w:rsid w:val="002442C1"/>
    <w:rsid w:val="00244F38"/>
    <w:rsid w:val="00250B7E"/>
    <w:rsid w:val="002559D0"/>
    <w:rsid w:val="002623D6"/>
    <w:rsid w:val="00262BF1"/>
    <w:rsid w:val="00284AB7"/>
    <w:rsid w:val="0028792C"/>
    <w:rsid w:val="00295BD2"/>
    <w:rsid w:val="002A5367"/>
    <w:rsid w:val="002A7313"/>
    <w:rsid w:val="002C1623"/>
    <w:rsid w:val="002C4AD0"/>
    <w:rsid w:val="002D250E"/>
    <w:rsid w:val="002D3F16"/>
    <w:rsid w:val="002D7EE6"/>
    <w:rsid w:val="002E4B35"/>
    <w:rsid w:val="002E79A8"/>
    <w:rsid w:val="002F01EC"/>
    <w:rsid w:val="002F693D"/>
    <w:rsid w:val="00304FE4"/>
    <w:rsid w:val="00307421"/>
    <w:rsid w:val="0031122A"/>
    <w:rsid w:val="00317FAD"/>
    <w:rsid w:val="00324339"/>
    <w:rsid w:val="00325D1B"/>
    <w:rsid w:val="003274C4"/>
    <w:rsid w:val="00333CCB"/>
    <w:rsid w:val="0036376E"/>
    <w:rsid w:val="003702BF"/>
    <w:rsid w:val="00374BD2"/>
    <w:rsid w:val="00390CEF"/>
    <w:rsid w:val="0039164B"/>
    <w:rsid w:val="003919AE"/>
    <w:rsid w:val="003A10E0"/>
    <w:rsid w:val="003B7946"/>
    <w:rsid w:val="003C2062"/>
    <w:rsid w:val="003C23D8"/>
    <w:rsid w:val="003C52C7"/>
    <w:rsid w:val="003C6EE1"/>
    <w:rsid w:val="003E7732"/>
    <w:rsid w:val="004058D8"/>
    <w:rsid w:val="00416B1A"/>
    <w:rsid w:val="00417637"/>
    <w:rsid w:val="00420011"/>
    <w:rsid w:val="00421643"/>
    <w:rsid w:val="00421FC2"/>
    <w:rsid w:val="00426765"/>
    <w:rsid w:val="00440B33"/>
    <w:rsid w:val="00445C1F"/>
    <w:rsid w:val="00446D40"/>
    <w:rsid w:val="00452D3D"/>
    <w:rsid w:val="004555C8"/>
    <w:rsid w:val="00465F21"/>
    <w:rsid w:val="00470765"/>
    <w:rsid w:val="004834B3"/>
    <w:rsid w:val="004A0193"/>
    <w:rsid w:val="004A1214"/>
    <w:rsid w:val="004A4170"/>
    <w:rsid w:val="004B38FE"/>
    <w:rsid w:val="004C20F6"/>
    <w:rsid w:val="004C69DF"/>
    <w:rsid w:val="004D1AAB"/>
    <w:rsid w:val="004D1BD4"/>
    <w:rsid w:val="004E4A29"/>
    <w:rsid w:val="004E7A8B"/>
    <w:rsid w:val="004F6E90"/>
    <w:rsid w:val="0052413F"/>
    <w:rsid w:val="00533869"/>
    <w:rsid w:val="00546122"/>
    <w:rsid w:val="005519AB"/>
    <w:rsid w:val="00552691"/>
    <w:rsid w:val="00552B0E"/>
    <w:rsid w:val="00552C64"/>
    <w:rsid w:val="00556B8A"/>
    <w:rsid w:val="00556D2A"/>
    <w:rsid w:val="005601BF"/>
    <w:rsid w:val="00572E62"/>
    <w:rsid w:val="00574478"/>
    <w:rsid w:val="00580B79"/>
    <w:rsid w:val="00580F1C"/>
    <w:rsid w:val="00590BEF"/>
    <w:rsid w:val="005B2174"/>
    <w:rsid w:val="005B5315"/>
    <w:rsid w:val="005C1391"/>
    <w:rsid w:val="005C44DC"/>
    <w:rsid w:val="005D42AB"/>
    <w:rsid w:val="005E6340"/>
    <w:rsid w:val="005E6A4B"/>
    <w:rsid w:val="005F3370"/>
    <w:rsid w:val="0061555B"/>
    <w:rsid w:val="00625BAA"/>
    <w:rsid w:val="00631FF1"/>
    <w:rsid w:val="00645115"/>
    <w:rsid w:val="006527AB"/>
    <w:rsid w:val="00660A13"/>
    <w:rsid w:val="006644F2"/>
    <w:rsid w:val="0067760A"/>
    <w:rsid w:val="00677C91"/>
    <w:rsid w:val="00687DEB"/>
    <w:rsid w:val="0069141C"/>
    <w:rsid w:val="006A1B96"/>
    <w:rsid w:val="006A688A"/>
    <w:rsid w:val="006B15F8"/>
    <w:rsid w:val="006C4652"/>
    <w:rsid w:val="006C4A6D"/>
    <w:rsid w:val="006C7522"/>
    <w:rsid w:val="006D7718"/>
    <w:rsid w:val="006E7418"/>
    <w:rsid w:val="006F1A4B"/>
    <w:rsid w:val="0070252B"/>
    <w:rsid w:val="00702EF8"/>
    <w:rsid w:val="007213B0"/>
    <w:rsid w:val="00730CFD"/>
    <w:rsid w:val="00743934"/>
    <w:rsid w:val="0074505A"/>
    <w:rsid w:val="00756999"/>
    <w:rsid w:val="00760F13"/>
    <w:rsid w:val="00766A3B"/>
    <w:rsid w:val="00766BA8"/>
    <w:rsid w:val="007674F9"/>
    <w:rsid w:val="0078319B"/>
    <w:rsid w:val="00783754"/>
    <w:rsid w:val="0079183B"/>
    <w:rsid w:val="007B1387"/>
    <w:rsid w:val="007B3DB6"/>
    <w:rsid w:val="007B7E8E"/>
    <w:rsid w:val="007E1B8D"/>
    <w:rsid w:val="008015C6"/>
    <w:rsid w:val="00805878"/>
    <w:rsid w:val="00806088"/>
    <w:rsid w:val="008234BB"/>
    <w:rsid w:val="00824F54"/>
    <w:rsid w:val="00834F66"/>
    <w:rsid w:val="008446F7"/>
    <w:rsid w:val="00853A5C"/>
    <w:rsid w:val="00853B32"/>
    <w:rsid w:val="00863B41"/>
    <w:rsid w:val="0088111D"/>
    <w:rsid w:val="008839C8"/>
    <w:rsid w:val="00883E01"/>
    <w:rsid w:val="008848C9"/>
    <w:rsid w:val="00886B37"/>
    <w:rsid w:val="00893FE1"/>
    <w:rsid w:val="008A01DD"/>
    <w:rsid w:val="008B1292"/>
    <w:rsid w:val="008B26D3"/>
    <w:rsid w:val="008C7B6F"/>
    <w:rsid w:val="008E24A7"/>
    <w:rsid w:val="008F05D4"/>
    <w:rsid w:val="008F7CDE"/>
    <w:rsid w:val="0090666A"/>
    <w:rsid w:val="009071E8"/>
    <w:rsid w:val="009119F0"/>
    <w:rsid w:val="00912DB0"/>
    <w:rsid w:val="009148CA"/>
    <w:rsid w:val="00927A43"/>
    <w:rsid w:val="00934EB9"/>
    <w:rsid w:val="009443A5"/>
    <w:rsid w:val="00957354"/>
    <w:rsid w:val="00957F6F"/>
    <w:rsid w:val="009615E1"/>
    <w:rsid w:val="0097223C"/>
    <w:rsid w:val="009812D0"/>
    <w:rsid w:val="009A1B38"/>
    <w:rsid w:val="009A1D04"/>
    <w:rsid w:val="009A24A1"/>
    <w:rsid w:val="009A2E79"/>
    <w:rsid w:val="009A4D07"/>
    <w:rsid w:val="009B2E2E"/>
    <w:rsid w:val="009B3608"/>
    <w:rsid w:val="009C173E"/>
    <w:rsid w:val="009C4F5C"/>
    <w:rsid w:val="009D34FD"/>
    <w:rsid w:val="009E4293"/>
    <w:rsid w:val="009E5CBB"/>
    <w:rsid w:val="009F48E8"/>
    <w:rsid w:val="00A15748"/>
    <w:rsid w:val="00A20648"/>
    <w:rsid w:val="00A209D5"/>
    <w:rsid w:val="00A22819"/>
    <w:rsid w:val="00A40DCB"/>
    <w:rsid w:val="00A429B7"/>
    <w:rsid w:val="00A54AE9"/>
    <w:rsid w:val="00A62605"/>
    <w:rsid w:val="00A669DB"/>
    <w:rsid w:val="00A67A03"/>
    <w:rsid w:val="00A77056"/>
    <w:rsid w:val="00A842A5"/>
    <w:rsid w:val="00AA284E"/>
    <w:rsid w:val="00AC0FF1"/>
    <w:rsid w:val="00AC6F46"/>
    <w:rsid w:val="00AF1722"/>
    <w:rsid w:val="00AF7DA4"/>
    <w:rsid w:val="00B044A3"/>
    <w:rsid w:val="00B164F2"/>
    <w:rsid w:val="00B26EB5"/>
    <w:rsid w:val="00B30596"/>
    <w:rsid w:val="00B359A2"/>
    <w:rsid w:val="00B402B9"/>
    <w:rsid w:val="00B60679"/>
    <w:rsid w:val="00B6331F"/>
    <w:rsid w:val="00B77342"/>
    <w:rsid w:val="00B777F1"/>
    <w:rsid w:val="00B83B9D"/>
    <w:rsid w:val="00B86BB9"/>
    <w:rsid w:val="00BA0B78"/>
    <w:rsid w:val="00BF0AF2"/>
    <w:rsid w:val="00BF0D1F"/>
    <w:rsid w:val="00BF662F"/>
    <w:rsid w:val="00C032DA"/>
    <w:rsid w:val="00C11429"/>
    <w:rsid w:val="00C12124"/>
    <w:rsid w:val="00C12AD1"/>
    <w:rsid w:val="00C12EB0"/>
    <w:rsid w:val="00C171BF"/>
    <w:rsid w:val="00C17975"/>
    <w:rsid w:val="00C27102"/>
    <w:rsid w:val="00C449A1"/>
    <w:rsid w:val="00C72052"/>
    <w:rsid w:val="00C77662"/>
    <w:rsid w:val="00C91143"/>
    <w:rsid w:val="00C91D53"/>
    <w:rsid w:val="00CA7F3A"/>
    <w:rsid w:val="00CB7B52"/>
    <w:rsid w:val="00CC51FC"/>
    <w:rsid w:val="00CC5F43"/>
    <w:rsid w:val="00CF00FC"/>
    <w:rsid w:val="00D007A3"/>
    <w:rsid w:val="00D0491D"/>
    <w:rsid w:val="00D04B90"/>
    <w:rsid w:val="00D12F03"/>
    <w:rsid w:val="00D16F64"/>
    <w:rsid w:val="00D212C2"/>
    <w:rsid w:val="00D33511"/>
    <w:rsid w:val="00D33778"/>
    <w:rsid w:val="00D33C88"/>
    <w:rsid w:val="00D418EB"/>
    <w:rsid w:val="00D419F8"/>
    <w:rsid w:val="00D434EF"/>
    <w:rsid w:val="00D4618D"/>
    <w:rsid w:val="00D648C5"/>
    <w:rsid w:val="00D66602"/>
    <w:rsid w:val="00D7724C"/>
    <w:rsid w:val="00D876D7"/>
    <w:rsid w:val="00D90B46"/>
    <w:rsid w:val="00DA0B29"/>
    <w:rsid w:val="00DA5FC5"/>
    <w:rsid w:val="00DB4BE2"/>
    <w:rsid w:val="00DC059C"/>
    <w:rsid w:val="00DC6DA4"/>
    <w:rsid w:val="00DD4417"/>
    <w:rsid w:val="00DE1EC0"/>
    <w:rsid w:val="00DF47FC"/>
    <w:rsid w:val="00E02046"/>
    <w:rsid w:val="00E0318E"/>
    <w:rsid w:val="00E13311"/>
    <w:rsid w:val="00E14662"/>
    <w:rsid w:val="00E25B18"/>
    <w:rsid w:val="00E3350B"/>
    <w:rsid w:val="00E35883"/>
    <w:rsid w:val="00E405D3"/>
    <w:rsid w:val="00E43BD1"/>
    <w:rsid w:val="00E446E6"/>
    <w:rsid w:val="00E47654"/>
    <w:rsid w:val="00E67024"/>
    <w:rsid w:val="00E81F95"/>
    <w:rsid w:val="00E863C8"/>
    <w:rsid w:val="00E9314A"/>
    <w:rsid w:val="00EA4096"/>
    <w:rsid w:val="00EA45DE"/>
    <w:rsid w:val="00EA4991"/>
    <w:rsid w:val="00EB5BC6"/>
    <w:rsid w:val="00EC1725"/>
    <w:rsid w:val="00EC6142"/>
    <w:rsid w:val="00EC7405"/>
    <w:rsid w:val="00ED4A7A"/>
    <w:rsid w:val="00EF0BDF"/>
    <w:rsid w:val="00EF3DD1"/>
    <w:rsid w:val="00EF4062"/>
    <w:rsid w:val="00EF66D0"/>
    <w:rsid w:val="00F071A1"/>
    <w:rsid w:val="00F17804"/>
    <w:rsid w:val="00F235CE"/>
    <w:rsid w:val="00F24FEF"/>
    <w:rsid w:val="00F34F90"/>
    <w:rsid w:val="00F35F41"/>
    <w:rsid w:val="00F400FB"/>
    <w:rsid w:val="00F40232"/>
    <w:rsid w:val="00F60B06"/>
    <w:rsid w:val="00F61510"/>
    <w:rsid w:val="00F62260"/>
    <w:rsid w:val="00F62E4B"/>
    <w:rsid w:val="00F6705A"/>
    <w:rsid w:val="00F74C0D"/>
    <w:rsid w:val="00F7582F"/>
    <w:rsid w:val="00F917DB"/>
    <w:rsid w:val="00FA3708"/>
    <w:rsid w:val="00FA3E49"/>
    <w:rsid w:val="00FB3BC7"/>
    <w:rsid w:val="00FB6561"/>
    <w:rsid w:val="00FC22E0"/>
    <w:rsid w:val="00FC3B46"/>
    <w:rsid w:val="00FD38A7"/>
    <w:rsid w:val="00FE0A68"/>
    <w:rsid w:val="00FE3A94"/>
    <w:rsid w:val="00FE66D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8790CD"/>
  <w15:docId w15:val="{A870888E-8641-004C-8B8E-89955F9DFD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79A8"/>
    <w:rPr>
      <w:color w:val="0563C1" w:themeColor="hyperlink"/>
      <w:u w:val="single"/>
    </w:rPr>
  </w:style>
  <w:style w:type="character" w:customStyle="1" w:styleId="UnresolvedMention1">
    <w:name w:val="Unresolved Mention1"/>
    <w:basedOn w:val="DefaultParagraphFont"/>
    <w:uiPriority w:val="99"/>
    <w:semiHidden/>
    <w:unhideWhenUsed/>
    <w:rsid w:val="002E79A8"/>
    <w:rPr>
      <w:color w:val="605E5C"/>
      <w:shd w:val="clear" w:color="auto" w:fill="E1DFDD"/>
    </w:rPr>
  </w:style>
  <w:style w:type="character" w:styleId="FollowedHyperlink">
    <w:name w:val="FollowedHyperlink"/>
    <w:basedOn w:val="DefaultParagraphFont"/>
    <w:uiPriority w:val="99"/>
    <w:semiHidden/>
    <w:unhideWhenUsed/>
    <w:rsid w:val="004C20F6"/>
    <w:rPr>
      <w:color w:val="954F72" w:themeColor="followedHyperlink"/>
      <w:u w:val="single"/>
    </w:rPr>
  </w:style>
  <w:style w:type="character" w:styleId="CommentReference">
    <w:name w:val="annotation reference"/>
    <w:basedOn w:val="DefaultParagraphFont"/>
    <w:uiPriority w:val="99"/>
    <w:semiHidden/>
    <w:unhideWhenUsed/>
    <w:rsid w:val="00131A26"/>
    <w:rPr>
      <w:sz w:val="16"/>
      <w:szCs w:val="16"/>
    </w:rPr>
  </w:style>
  <w:style w:type="paragraph" w:styleId="CommentText">
    <w:name w:val="annotation text"/>
    <w:basedOn w:val="Normal"/>
    <w:link w:val="CommentTextChar"/>
    <w:uiPriority w:val="99"/>
    <w:semiHidden/>
    <w:unhideWhenUsed/>
    <w:rsid w:val="00131A26"/>
    <w:rPr>
      <w:sz w:val="20"/>
      <w:szCs w:val="20"/>
    </w:rPr>
  </w:style>
  <w:style w:type="character" w:customStyle="1" w:styleId="CommentTextChar">
    <w:name w:val="Comment Text Char"/>
    <w:basedOn w:val="DefaultParagraphFont"/>
    <w:link w:val="CommentText"/>
    <w:uiPriority w:val="99"/>
    <w:semiHidden/>
    <w:rsid w:val="00131A26"/>
    <w:rPr>
      <w:sz w:val="20"/>
      <w:szCs w:val="20"/>
    </w:rPr>
  </w:style>
  <w:style w:type="paragraph" w:styleId="CommentSubject">
    <w:name w:val="annotation subject"/>
    <w:basedOn w:val="CommentText"/>
    <w:next w:val="CommentText"/>
    <w:link w:val="CommentSubjectChar"/>
    <w:uiPriority w:val="99"/>
    <w:semiHidden/>
    <w:unhideWhenUsed/>
    <w:rsid w:val="00131A26"/>
    <w:rPr>
      <w:b/>
      <w:bCs/>
    </w:rPr>
  </w:style>
  <w:style w:type="character" w:customStyle="1" w:styleId="CommentSubjectChar">
    <w:name w:val="Comment Subject Char"/>
    <w:basedOn w:val="CommentTextChar"/>
    <w:link w:val="CommentSubject"/>
    <w:uiPriority w:val="99"/>
    <w:semiHidden/>
    <w:rsid w:val="00131A26"/>
    <w:rPr>
      <w:b/>
      <w:bCs/>
      <w:sz w:val="20"/>
      <w:szCs w:val="20"/>
    </w:rPr>
  </w:style>
  <w:style w:type="paragraph" w:styleId="BalloonText">
    <w:name w:val="Balloon Text"/>
    <w:basedOn w:val="Normal"/>
    <w:link w:val="BalloonTextChar"/>
    <w:uiPriority w:val="99"/>
    <w:semiHidden/>
    <w:unhideWhenUsed/>
    <w:rsid w:val="00131A2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31A26"/>
    <w:rPr>
      <w:rFonts w:ascii="Times New Roman" w:hAnsi="Times New Roman" w:cs="Times New Roman"/>
      <w:sz w:val="18"/>
      <w:szCs w:val="18"/>
    </w:rPr>
  </w:style>
  <w:style w:type="paragraph" w:styleId="ListParagraph">
    <w:name w:val="List Paragraph"/>
    <w:basedOn w:val="Normal"/>
    <w:link w:val="ListParagraphChar"/>
    <w:uiPriority w:val="34"/>
    <w:qFormat/>
    <w:rsid w:val="00AF7DA4"/>
    <w:pPr>
      <w:widowControl w:val="0"/>
      <w:autoSpaceDE w:val="0"/>
      <w:autoSpaceDN w:val="0"/>
      <w:adjustRightInd w:val="0"/>
      <w:spacing w:after="120"/>
      <w:ind w:left="720"/>
      <w:contextualSpacing/>
    </w:pPr>
    <w:rPr>
      <w:rFonts w:ascii="Calibri" w:hAnsi="Calibri" w:cs="Calibri"/>
    </w:rPr>
  </w:style>
  <w:style w:type="character" w:customStyle="1" w:styleId="ListParagraphChar">
    <w:name w:val="List Paragraph Char"/>
    <w:basedOn w:val="DefaultParagraphFont"/>
    <w:link w:val="ListParagraph"/>
    <w:uiPriority w:val="34"/>
    <w:rsid w:val="00AF7DA4"/>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5975384">
      <w:bodyDiv w:val="1"/>
      <w:marLeft w:val="0"/>
      <w:marRight w:val="0"/>
      <w:marTop w:val="0"/>
      <w:marBottom w:val="0"/>
      <w:divBdr>
        <w:top w:val="none" w:sz="0" w:space="0" w:color="auto"/>
        <w:left w:val="none" w:sz="0" w:space="0" w:color="auto"/>
        <w:bottom w:val="none" w:sz="0" w:space="0" w:color="auto"/>
        <w:right w:val="none" w:sz="0" w:space="0" w:color="auto"/>
      </w:divBdr>
    </w:div>
    <w:div w:id="448091504">
      <w:bodyDiv w:val="1"/>
      <w:marLeft w:val="0"/>
      <w:marRight w:val="0"/>
      <w:marTop w:val="0"/>
      <w:marBottom w:val="0"/>
      <w:divBdr>
        <w:top w:val="none" w:sz="0" w:space="0" w:color="auto"/>
        <w:left w:val="none" w:sz="0" w:space="0" w:color="auto"/>
        <w:bottom w:val="none" w:sz="0" w:space="0" w:color="auto"/>
        <w:right w:val="none" w:sz="0" w:space="0" w:color="auto"/>
      </w:divBdr>
    </w:div>
    <w:div w:id="461000657">
      <w:bodyDiv w:val="1"/>
      <w:marLeft w:val="0"/>
      <w:marRight w:val="0"/>
      <w:marTop w:val="0"/>
      <w:marBottom w:val="0"/>
      <w:divBdr>
        <w:top w:val="none" w:sz="0" w:space="0" w:color="auto"/>
        <w:left w:val="none" w:sz="0" w:space="0" w:color="auto"/>
        <w:bottom w:val="none" w:sz="0" w:space="0" w:color="auto"/>
        <w:right w:val="none" w:sz="0" w:space="0" w:color="auto"/>
      </w:divBdr>
    </w:div>
    <w:div w:id="1292132630">
      <w:bodyDiv w:val="1"/>
      <w:marLeft w:val="0"/>
      <w:marRight w:val="0"/>
      <w:marTop w:val="0"/>
      <w:marBottom w:val="0"/>
      <w:divBdr>
        <w:top w:val="none" w:sz="0" w:space="0" w:color="auto"/>
        <w:left w:val="none" w:sz="0" w:space="0" w:color="auto"/>
        <w:bottom w:val="none" w:sz="0" w:space="0" w:color="auto"/>
        <w:right w:val="none" w:sz="0" w:space="0" w:color="auto"/>
      </w:divBdr>
    </w:div>
    <w:div w:id="1425154039">
      <w:bodyDiv w:val="1"/>
      <w:marLeft w:val="0"/>
      <w:marRight w:val="0"/>
      <w:marTop w:val="0"/>
      <w:marBottom w:val="0"/>
      <w:divBdr>
        <w:top w:val="none" w:sz="0" w:space="0" w:color="auto"/>
        <w:left w:val="none" w:sz="0" w:space="0" w:color="auto"/>
        <w:bottom w:val="none" w:sz="0" w:space="0" w:color="auto"/>
        <w:right w:val="none" w:sz="0" w:space="0" w:color="auto"/>
      </w:divBdr>
    </w:div>
    <w:div w:id="1430389528">
      <w:bodyDiv w:val="1"/>
      <w:marLeft w:val="0"/>
      <w:marRight w:val="0"/>
      <w:marTop w:val="0"/>
      <w:marBottom w:val="0"/>
      <w:divBdr>
        <w:top w:val="none" w:sz="0" w:space="0" w:color="auto"/>
        <w:left w:val="none" w:sz="0" w:space="0" w:color="auto"/>
        <w:bottom w:val="none" w:sz="0" w:space="0" w:color="auto"/>
        <w:right w:val="none" w:sz="0" w:space="0" w:color="auto"/>
      </w:divBdr>
      <w:divsChild>
        <w:div w:id="936451235">
          <w:marLeft w:val="446"/>
          <w:marRight w:val="0"/>
          <w:marTop w:val="0"/>
          <w:marBottom w:val="120"/>
          <w:divBdr>
            <w:top w:val="none" w:sz="0" w:space="0" w:color="auto"/>
            <w:left w:val="none" w:sz="0" w:space="0" w:color="auto"/>
            <w:bottom w:val="none" w:sz="0" w:space="0" w:color="auto"/>
            <w:right w:val="none" w:sz="0" w:space="0" w:color="auto"/>
          </w:divBdr>
        </w:div>
        <w:div w:id="1608151364">
          <w:marLeft w:val="446"/>
          <w:marRight w:val="0"/>
          <w:marTop w:val="0"/>
          <w:marBottom w:val="120"/>
          <w:divBdr>
            <w:top w:val="none" w:sz="0" w:space="0" w:color="auto"/>
            <w:left w:val="none" w:sz="0" w:space="0" w:color="auto"/>
            <w:bottom w:val="none" w:sz="0" w:space="0" w:color="auto"/>
            <w:right w:val="none" w:sz="0" w:space="0" w:color="auto"/>
          </w:divBdr>
        </w:div>
        <w:div w:id="483475226">
          <w:marLeft w:val="446"/>
          <w:marRight w:val="0"/>
          <w:marTop w:val="0"/>
          <w:marBottom w:val="120"/>
          <w:divBdr>
            <w:top w:val="none" w:sz="0" w:space="0" w:color="auto"/>
            <w:left w:val="none" w:sz="0" w:space="0" w:color="auto"/>
            <w:bottom w:val="none" w:sz="0" w:space="0" w:color="auto"/>
            <w:right w:val="none" w:sz="0" w:space="0" w:color="auto"/>
          </w:divBdr>
        </w:div>
      </w:divsChild>
    </w:div>
    <w:div w:id="1884562872">
      <w:bodyDiv w:val="1"/>
      <w:marLeft w:val="0"/>
      <w:marRight w:val="0"/>
      <w:marTop w:val="0"/>
      <w:marBottom w:val="0"/>
      <w:divBdr>
        <w:top w:val="none" w:sz="0" w:space="0" w:color="auto"/>
        <w:left w:val="none" w:sz="0" w:space="0" w:color="auto"/>
        <w:bottom w:val="none" w:sz="0" w:space="0" w:color="auto"/>
        <w:right w:val="none" w:sz="0" w:space="0" w:color="auto"/>
      </w:divBdr>
    </w:div>
    <w:div w:id="2049911352">
      <w:bodyDiv w:val="1"/>
      <w:marLeft w:val="0"/>
      <w:marRight w:val="0"/>
      <w:marTop w:val="0"/>
      <w:marBottom w:val="0"/>
      <w:divBdr>
        <w:top w:val="none" w:sz="0" w:space="0" w:color="auto"/>
        <w:left w:val="none" w:sz="0" w:space="0" w:color="auto"/>
        <w:bottom w:val="none" w:sz="0" w:space="0" w:color="auto"/>
        <w:right w:val="none" w:sz="0" w:space="0" w:color="auto"/>
      </w:divBdr>
    </w:div>
    <w:div w:id="212580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2A2CF7A769F2468233866FC41FFE9C" ma:contentTypeVersion="6" ma:contentTypeDescription="Create a new document." ma:contentTypeScope="" ma:versionID="71ef2673134ae278ec2cfabb4f745151">
  <xsd:schema xmlns:xsd="http://www.w3.org/2001/XMLSchema" xmlns:xs="http://www.w3.org/2001/XMLSchema" xmlns:p="http://schemas.microsoft.com/office/2006/metadata/properties" xmlns:ns2="1a0ba6c3-9c88-409f-a6c3-d7b30f0128f9" xmlns:ns3="2cc0b2b8-54f9-42b4-99e3-fe5849fa8056" targetNamespace="http://schemas.microsoft.com/office/2006/metadata/properties" ma:root="true" ma:fieldsID="b9ff581f5ffcd248d57e1857da5aed29" ns2:_="" ns3:_="">
    <xsd:import namespace="1a0ba6c3-9c88-409f-a6c3-d7b30f0128f9"/>
    <xsd:import namespace="2cc0b2b8-54f9-42b4-99e3-fe5849fa805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0ba6c3-9c88-409f-a6c3-d7b30f012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c0b2b8-54f9-42b4-99e3-fe5849fa80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F52FC9B-BAD5-4DD3-876B-3FDA6B5A94A1}"/>
</file>

<file path=customXml/itemProps2.xml><?xml version="1.0" encoding="utf-8"?>
<ds:datastoreItem xmlns:ds="http://schemas.openxmlformats.org/officeDocument/2006/customXml" ds:itemID="{9342F7D5-F0F5-4226-9D18-2539187A18AE}"/>
</file>

<file path=customXml/itemProps3.xml><?xml version="1.0" encoding="utf-8"?>
<ds:datastoreItem xmlns:ds="http://schemas.openxmlformats.org/officeDocument/2006/customXml" ds:itemID="{95ACC2EC-6091-4C46-8D7A-E600365A1C03}"/>
</file>

<file path=docProps/app.xml><?xml version="1.0" encoding="utf-8"?>
<Properties xmlns="http://schemas.openxmlformats.org/officeDocument/2006/extended-properties" xmlns:vt="http://schemas.openxmlformats.org/officeDocument/2006/docPropsVTypes">
  <Template>Normal.dotm</Template>
  <TotalTime>412</TotalTime>
  <Pages>2</Pages>
  <Words>780</Words>
  <Characters>4446</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Bryant</dc:creator>
  <cp:keywords/>
  <dc:description/>
  <cp:lastModifiedBy>Zoi Diamantopoulou</cp:lastModifiedBy>
  <cp:revision>57</cp:revision>
  <dcterms:created xsi:type="dcterms:W3CDTF">2023-12-12T12:52:00Z</dcterms:created>
  <dcterms:modified xsi:type="dcterms:W3CDTF">2024-01-04T13:47:00Z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0x0101001A2A2CF7A769F2468233866FC41FFE9C</vt:lpwstr>
  </property>
</Properties>
</file>